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4732" w14:textId="590B319D" w:rsidR="00395AD5" w:rsidRPr="00117DB9" w:rsidRDefault="00B66CCF" w:rsidP="00395AD5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117DB9">
        <w:rPr>
          <w:rFonts w:ascii="Arial" w:hAnsi="Arial" w:cs="Arial"/>
          <w:b/>
          <w:bCs/>
          <w:lang w:eastAsia="sk-SK"/>
        </w:rPr>
        <w:t>NÁVRH NA VYTVORENIE NOVEJ UCELENEJ ČASTI (APROBÁCIE) KOMBINAČNÉHO ŠTUDIJNÉHO PROGRAMU</w:t>
      </w:r>
    </w:p>
    <w:p w14:paraId="6174F36E" w14:textId="77777777" w:rsidR="00BB7CB9" w:rsidRPr="00994D56" w:rsidRDefault="00BB7CB9" w:rsidP="004C1009">
      <w:pPr>
        <w:pStyle w:val="Nadpis2"/>
        <w:spacing w:before="60" w:after="60" w:line="271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5EABB560" w14:textId="50CABF84" w:rsidR="00035481" w:rsidRPr="00117DB9" w:rsidRDefault="004C1009" w:rsidP="004C1009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994D56">
        <w:rPr>
          <w:rFonts w:ascii="Arial" w:hAnsi="Arial" w:cs="Arial"/>
          <w:b/>
          <w:bCs/>
          <w:lang w:eastAsia="sk-SK"/>
        </w:rPr>
        <w:t xml:space="preserve">Časť A: Informácie </w:t>
      </w:r>
      <w:r w:rsidR="00522225" w:rsidRPr="00117DB9">
        <w:rPr>
          <w:rFonts w:ascii="Arial" w:hAnsi="Arial" w:cs="Arial"/>
          <w:b/>
          <w:bCs/>
          <w:lang w:eastAsia="sk-SK"/>
        </w:rPr>
        <w:t>o</w:t>
      </w:r>
      <w:r w:rsidR="00B66CCF" w:rsidRPr="00117DB9">
        <w:rPr>
          <w:rFonts w:ascii="Arial" w:hAnsi="Arial" w:cs="Arial"/>
          <w:b/>
          <w:bCs/>
          <w:lang w:eastAsia="sk-SK"/>
        </w:rPr>
        <w:t xml:space="preserve"> ucelenej časti </w:t>
      </w:r>
      <w:r w:rsidRPr="00117DB9">
        <w:rPr>
          <w:rFonts w:ascii="Arial" w:hAnsi="Arial" w:cs="Arial"/>
          <w:b/>
          <w:bCs/>
          <w:lang w:eastAsia="sk-SK"/>
        </w:rPr>
        <w:t>študijn</w:t>
      </w:r>
      <w:r w:rsidR="00B66CCF" w:rsidRPr="00117DB9">
        <w:rPr>
          <w:rFonts w:ascii="Arial" w:hAnsi="Arial" w:cs="Arial"/>
          <w:b/>
          <w:bCs/>
          <w:lang w:eastAsia="sk-SK"/>
        </w:rPr>
        <w:t>ého programu (aprobácii)</w:t>
      </w:r>
    </w:p>
    <w:p w14:paraId="7C5A0BB9" w14:textId="77777777" w:rsidR="004C1009" w:rsidRPr="00117DB9" w:rsidRDefault="004C1009" w:rsidP="004C1009">
      <w:pPr>
        <w:spacing w:before="60" w:after="60" w:line="271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Obyajntabuk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16AFE" w:rsidRPr="00994D56" w14:paraId="54C5362F" w14:textId="77777777" w:rsidTr="006A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2580AEF8" w14:textId="77777777" w:rsidR="00316AFE" w:rsidRPr="00994D56" w:rsidRDefault="00316AFE" w:rsidP="00076FD5">
            <w:pPr>
              <w:spacing w:line="276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994D56">
              <w:rPr>
                <w:rFonts w:ascii="Arial" w:hAnsi="Arial" w:cs="Arial"/>
                <w:sz w:val="18"/>
                <w:szCs w:val="18"/>
              </w:rPr>
              <w:t>A.1 Identifikačné údaje návrhu</w:t>
            </w:r>
          </w:p>
        </w:tc>
      </w:tr>
      <w:tr w:rsidR="00316AFE" w:rsidRPr="00994D56" w14:paraId="625F6B21" w14:textId="77777777" w:rsidTr="007D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BC9DF7" w14:textId="77777777" w:rsidR="00316AFE" w:rsidRPr="00994D56" w:rsidRDefault="00316AFE" w:rsidP="00076FD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94D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A.1.1 Názov fakulty</w:t>
            </w:r>
          </w:p>
        </w:tc>
        <w:tc>
          <w:tcPr>
            <w:tcW w:w="5948" w:type="dxa"/>
          </w:tcPr>
          <w:p w14:paraId="5B04CDFE" w14:textId="77777777" w:rsidR="00316AFE" w:rsidRPr="00994D56" w:rsidRDefault="00316AFE" w:rsidP="0007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FE" w:rsidRPr="00994D56" w14:paraId="354558DD" w14:textId="77777777" w:rsidTr="007D24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9DB360" w14:textId="77777777" w:rsidR="00316AFE" w:rsidRPr="00994D56" w:rsidRDefault="00316AFE" w:rsidP="00076FD5">
            <w:pPr>
              <w:rPr>
                <w:rFonts w:ascii="Arial" w:hAnsi="Arial" w:cs="Arial"/>
                <w:sz w:val="18"/>
                <w:szCs w:val="18"/>
              </w:rPr>
            </w:pPr>
            <w:r w:rsidRPr="00994D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A.1.2 Sídlo fakulty</w:t>
            </w:r>
          </w:p>
        </w:tc>
        <w:tc>
          <w:tcPr>
            <w:tcW w:w="5948" w:type="dxa"/>
          </w:tcPr>
          <w:p w14:paraId="19F709F2" w14:textId="77777777" w:rsidR="00316AFE" w:rsidRPr="00994D56" w:rsidRDefault="00316AFE" w:rsidP="0007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FE" w:rsidRPr="00994D56" w14:paraId="72A114DB" w14:textId="77777777" w:rsidTr="007D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6EF45C" w14:textId="77777777" w:rsidR="00316AFE" w:rsidRPr="00994D56" w:rsidRDefault="00316AFE" w:rsidP="00076FD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94D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A.1.3 Dátum predloženia návrhu dekanovi fakulty</w:t>
            </w:r>
          </w:p>
        </w:tc>
        <w:tc>
          <w:tcPr>
            <w:tcW w:w="5948" w:type="dxa"/>
          </w:tcPr>
          <w:p w14:paraId="7BA135FD" w14:textId="77777777" w:rsidR="00316AFE" w:rsidRPr="00994D56" w:rsidRDefault="00316AFE" w:rsidP="0007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AA0FC5" w14:textId="77777777" w:rsidR="00316AFE" w:rsidRPr="00994D56" w:rsidRDefault="00316AFE" w:rsidP="00316AFE">
      <w:pPr>
        <w:tabs>
          <w:tab w:val="center" w:pos="5233"/>
        </w:tabs>
        <w:rPr>
          <w:rFonts w:cstheme="minorHAnsi"/>
          <w:b/>
          <w:color w:val="FF0000"/>
          <w:sz w:val="16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402"/>
        <w:gridCol w:w="2551"/>
      </w:tblGrid>
      <w:tr w:rsidR="00522225" w:rsidRPr="00994D56" w14:paraId="6AEF6298" w14:textId="77777777" w:rsidTr="006A2DF4">
        <w:trPr>
          <w:trHeight w:val="283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1F2BB5EF" w14:textId="3BE22E0B" w:rsidR="00522225" w:rsidRPr="00994D56" w:rsidRDefault="00522225" w:rsidP="00B66CC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A.2 </w:t>
            </w:r>
            <w:r w:rsidRPr="00117DB9">
              <w:rPr>
                <w:rFonts w:ascii="Arial" w:hAnsi="Arial" w:cs="Arial"/>
                <w:b/>
                <w:bCs/>
                <w:sz w:val="18"/>
                <w:szCs w:val="18"/>
              </w:rPr>
              <w:t>Identifikácia navrhovan</w:t>
            </w:r>
            <w:r w:rsidR="00B66CCF" w:rsidRPr="00117DB9">
              <w:rPr>
                <w:rFonts w:ascii="Arial" w:hAnsi="Arial" w:cs="Arial"/>
                <w:b/>
                <w:bCs/>
                <w:sz w:val="18"/>
                <w:szCs w:val="18"/>
              </w:rPr>
              <w:t>ej ucelenej časti</w:t>
            </w:r>
            <w:r w:rsidRPr="00117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študijného programu </w:t>
            </w:r>
            <w:r w:rsidR="00B66CCF" w:rsidRPr="00117DB9">
              <w:rPr>
                <w:rFonts w:ascii="Arial" w:hAnsi="Arial" w:cs="Arial"/>
                <w:b/>
                <w:bCs/>
                <w:sz w:val="18"/>
                <w:szCs w:val="18"/>
              </w:rPr>
              <w:t>(aprobácii)</w:t>
            </w:r>
          </w:p>
        </w:tc>
      </w:tr>
      <w:tr w:rsidR="00020E76" w:rsidRPr="00994D56" w14:paraId="1F061D55" w14:textId="77777777" w:rsidTr="00076FD5">
        <w:trPr>
          <w:trHeight w:val="283"/>
        </w:trPr>
        <w:tc>
          <w:tcPr>
            <w:tcW w:w="3114" w:type="dxa"/>
          </w:tcPr>
          <w:p w14:paraId="7CA65A13" w14:textId="75EA1E8E" w:rsidR="00020E76" w:rsidRPr="00994D56" w:rsidRDefault="00020E76" w:rsidP="00CC3B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7DB9">
              <w:rPr>
                <w:rFonts w:ascii="Arial" w:hAnsi="Arial" w:cs="Arial"/>
                <w:bCs/>
                <w:sz w:val="18"/>
                <w:szCs w:val="18"/>
              </w:rPr>
              <w:t xml:space="preserve">A.2.1 Názov </w:t>
            </w:r>
            <w:r w:rsidR="00A76585" w:rsidRPr="00117DB9">
              <w:rPr>
                <w:rFonts w:ascii="Arial" w:hAnsi="Arial" w:cs="Arial"/>
                <w:bCs/>
                <w:sz w:val="18"/>
                <w:szCs w:val="18"/>
              </w:rPr>
              <w:t>ucelenej časti ŠP (</w:t>
            </w:r>
            <w:r w:rsidR="009477CD" w:rsidRPr="00117DB9">
              <w:rPr>
                <w:rFonts w:ascii="Arial" w:hAnsi="Arial" w:cs="Arial"/>
                <w:bCs/>
                <w:sz w:val="18"/>
                <w:szCs w:val="18"/>
              </w:rPr>
              <w:t>aprobácie</w:t>
            </w:r>
            <w:r w:rsidR="00A76585" w:rsidRPr="00117DB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2"/>
          </w:tcPr>
          <w:p w14:paraId="14DA8AA8" w14:textId="77777777" w:rsidR="00020E76" w:rsidRPr="00994D56" w:rsidRDefault="00020E76" w:rsidP="00020E7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E76" w:rsidRPr="00994D56" w14:paraId="7C456AFC" w14:textId="77777777" w:rsidTr="00076FD5">
        <w:trPr>
          <w:trHeight w:val="283"/>
        </w:trPr>
        <w:tc>
          <w:tcPr>
            <w:tcW w:w="3114" w:type="dxa"/>
          </w:tcPr>
          <w:p w14:paraId="0F1BE6B7" w14:textId="77777777" w:rsidR="00020E76" w:rsidRPr="00994D56" w:rsidRDefault="00020E76" w:rsidP="00AC41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A.2.2 Miesto usk</w:t>
            </w:r>
            <w:r w:rsidR="00AC41CF" w:rsidRPr="00994D56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994D56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AC41CF" w:rsidRPr="00994D5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94D56">
              <w:rPr>
                <w:rFonts w:ascii="Arial" w:hAnsi="Arial" w:cs="Arial"/>
                <w:bCs/>
                <w:sz w:val="18"/>
                <w:szCs w:val="18"/>
              </w:rPr>
              <w:t xml:space="preserve">čňovania štúdia </w:t>
            </w:r>
          </w:p>
        </w:tc>
        <w:tc>
          <w:tcPr>
            <w:tcW w:w="5953" w:type="dxa"/>
            <w:gridSpan w:val="2"/>
          </w:tcPr>
          <w:p w14:paraId="3C6EA890" w14:textId="77777777" w:rsidR="00020E76" w:rsidRPr="00994D56" w:rsidRDefault="00020E76" w:rsidP="00020E7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E76" w:rsidRPr="00994D56" w14:paraId="52943405" w14:textId="77777777" w:rsidTr="00076FD5">
        <w:trPr>
          <w:trHeight w:val="283"/>
        </w:trPr>
        <w:tc>
          <w:tcPr>
            <w:tcW w:w="3114" w:type="dxa"/>
          </w:tcPr>
          <w:p w14:paraId="0E263B1D" w14:textId="77777777" w:rsidR="00020E76" w:rsidRPr="00994D56" w:rsidRDefault="00020E76" w:rsidP="00020E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A.2.3 Ďalšie miesta uskutočňovania štúdia</w:t>
            </w:r>
          </w:p>
        </w:tc>
        <w:tc>
          <w:tcPr>
            <w:tcW w:w="5953" w:type="dxa"/>
            <w:gridSpan w:val="2"/>
          </w:tcPr>
          <w:p w14:paraId="6BB67ADC" w14:textId="77777777" w:rsidR="00020E76" w:rsidRPr="00994D56" w:rsidRDefault="00020E76" w:rsidP="00020E7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E76" w:rsidRPr="00994D56" w14:paraId="65DF84F8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1A9C8573" w14:textId="77777777" w:rsidR="00020E76" w:rsidRPr="00994D56" w:rsidRDefault="00020E76" w:rsidP="00020E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 xml:space="preserve">A.2.4  Stupeň vysokoškolského štúdia </w:t>
            </w:r>
          </w:p>
        </w:tc>
        <w:sdt>
          <w:sdtPr>
            <w:rPr>
              <w:rFonts w:ascii="Arial" w:hAnsi="Arial" w:cs="Arial"/>
              <w:iCs/>
              <w:color w:val="7F7F7F" w:themeColor="text1" w:themeTint="80"/>
              <w:sz w:val="18"/>
              <w:szCs w:val="18"/>
            </w:rPr>
            <w:id w:val="-984552232"/>
            <w:placeholder>
              <w:docPart w:val="F6B9D83239464E3193F8E25B4BABE4E8"/>
            </w:placeholder>
            <w:showingPlcHdr/>
            <w:dropDownList>
              <w:listItem w:value="Vyberte položku."/>
              <w:listItem w:displayText="1. stupeň" w:value="1. stupeň"/>
              <w:listItem w:displayText="2. stupeň " w:value="2. stupeň "/>
              <w:listItem w:displayText="3. stupeň" w:value="3. stupeň"/>
              <w:listItem w:displayText="1.a 2. stupeň" w:value="1.a 2. stupeň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01B85A42" w14:textId="77777777" w:rsidR="00020E76" w:rsidRPr="00994D56" w:rsidRDefault="00020E76" w:rsidP="00020E76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14:paraId="186B4269" w14:textId="77777777" w:rsidR="00020E76" w:rsidRPr="00994D56" w:rsidRDefault="00020E76" w:rsidP="00020E76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94D5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ISCED-F kód stupňa vzdelávania</w:t>
            </w:r>
            <w:r w:rsidRPr="00994D56">
              <w:rPr>
                <w:rStyle w:val="Odkaznapoznmkupodiarou"/>
                <w:rFonts w:ascii="Arial" w:hAnsi="Arial" w:cs="Arial"/>
                <w:iCs/>
                <w:sz w:val="18"/>
                <w:szCs w:val="18"/>
              </w:rPr>
              <w:footnoteReference w:id="1"/>
            </w:r>
          </w:p>
        </w:tc>
      </w:tr>
      <w:tr w:rsidR="00522225" w:rsidRPr="00994D56" w14:paraId="026FC271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4AFD123B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sz w:val="18"/>
                <w:szCs w:val="18"/>
              </w:rPr>
              <w:t xml:space="preserve">A.2.5 Udeľovaný titul 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alias w:val="tituly"/>
            <w:tag w:val="tituly"/>
            <w:id w:val="-150055900"/>
            <w:placeholder>
              <w:docPart w:val="8572B93CFC864EAEB434FF7B44E74405"/>
            </w:placeholder>
            <w:showingPlcHdr/>
            <w:dropDownList>
              <w:listItem w:value="Vyberte položku."/>
              <w:listItem w:displayText="„bakalár&quot; (v skratke „Bc.&quot;)." w:value="„bakalár&quot; (v skratke „Bc.&quot;)."/>
              <w:listItem w:displayText="„inžinier&quot; (v skratke „Ing.&quot;)." w:value="„inžinier&quot; (v skratke „Ing.&quot;)."/>
              <w:listItem w:displayText="&quot;inžinier architekt&quot; (v skratke „Ing. arch.&quot;)" w:value="&quot;inžinier architekt&quot; (v skratke „Ing. arch.&quot;)"/>
              <w:listItem w:displayText="„doktor všeobecného lekárstva“ (v skratke „MUDr.“)" w:value="„doktor všeobecného lekárstva“ (v skratke „MUDr.“)"/>
              <w:listItem w:displayText="„doktor zubného lekárstva“ (v skratke „MDDr.“)." w:value="„doktor zubného lekárstva“ (v skratke „MDDr.“)."/>
              <w:listItem w:displayText="„doktor veterinárskeho lekárstva“ (v skratke „MVDr.“)" w:value="„doktor veterinárskeho lekárstva“ (v skratke „MVDr.“)"/>
              <w:listItem w:displayText="„magister&quot; (v skratke „Mgr.&quot;)" w:value="„magister&quot; (v skratke „Mgr.&quot;)"/>
              <w:listItem w:displayText="„magister umenia&quot; (v skratke „Mgr. art.&quot;)" w:value="„magister umenia&quot; (v skratke „Mgr. art.&quot;)"/>
              <w:listItem w:displayText=" „doktor prírodných vied&quot; (v skratke „RNDr.&quot;)," w:value=" „doktor prírodných vied&quot; (v skratke „RNDr.&quot;),"/>
              <w:listItem w:displayText=" „doktor farmácie&quot; (v skratke „PharmDr.&quot;)" w:value=" „doktor farmácie&quot; (v skratke „PharmDr.&quot;)"/>
              <w:listItem w:displayText="„doktor filozofie&quot; (v skratke „PhDr.&quot;)" w:value="„doktor filozofie&quot; (v skratke „PhDr.&quot;)"/>
              <w:listItem w:displayText="„doktor práv&quot; (v skratke „JUDr.&quot;)," w:value="„doktor práv&quot; (v skratke „JUDr.&quot;),"/>
              <w:listItem w:displayText="„doktor pedagogiky&quot; (v skratke „PaedDr.&quot;)," w:value="„doktor pedagogiky&quot; (v skratke „PaedDr.&quot;),"/>
              <w:listItem w:displayText="„doktor teológie&quot; (v skratke „ThDr.&quot;)" w:value="„doktor teológie&quot; (v skratke „ThDr.&quot;)"/>
              <w:listItem w:displayText="„doktor&quot; („philosophiae doctor&quot;, v skratke „PhD.&quot;)" w:value="„doktor&quot; („philosophiae doctor&quot;, v skratke „PhD.&quot;)"/>
              <w:listItem w:displayText="„doktor umenia&quot; („artis doctor&quot;, v skratke „ArtD.&quot;)" w:value="„doktor umenia&quot; („artis doctor&quot;, v skratke „ArtD.&quot;)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9B1501A" w14:textId="77777777" w:rsidR="00522225" w:rsidRPr="00994D56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14:paraId="525ADA26" w14:textId="77777777" w:rsidR="00522225" w:rsidRPr="00994D56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994D56" w14:paraId="3DA3D551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14832C57" w14:textId="11194E13" w:rsidR="00522225" w:rsidRPr="00994D56" w:rsidRDefault="00522225" w:rsidP="00CC3B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7DB9">
              <w:rPr>
                <w:rFonts w:ascii="Arial" w:hAnsi="Arial" w:cs="Arial"/>
                <w:bCs/>
                <w:sz w:val="18"/>
                <w:szCs w:val="18"/>
              </w:rPr>
              <w:t xml:space="preserve">A.2.6 Jazyky uskutočňovania </w:t>
            </w:r>
            <w:r w:rsidR="00A76585" w:rsidRPr="00117DB9">
              <w:rPr>
                <w:rFonts w:ascii="Arial" w:hAnsi="Arial" w:cs="Arial"/>
                <w:bCs/>
                <w:sz w:val="18"/>
                <w:szCs w:val="18"/>
              </w:rPr>
              <w:t>ucelenej časti ŠP (aprobácie)</w:t>
            </w:r>
          </w:p>
        </w:tc>
        <w:tc>
          <w:tcPr>
            <w:tcW w:w="3402" w:type="dxa"/>
            <w:shd w:val="clear" w:color="auto" w:fill="auto"/>
          </w:tcPr>
          <w:p w14:paraId="0748BD6F" w14:textId="77777777" w:rsidR="00522225" w:rsidRPr="00994D56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C97FBCE" w14:textId="77777777" w:rsidR="00522225" w:rsidRPr="00994D56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994D56" w14:paraId="118CF09C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513B6934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A.2.7 Úroveň národného kvalifikačného rámca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1221025325"/>
            <w:placeholder>
              <w:docPart w:val="47A13EB1166D4E97A692973C2ABF1436"/>
            </w:placeholder>
            <w:showingPlcHdr/>
            <w:dropDownList>
              <w:listItem w:value="Vyberte položku."/>
              <w:listItem w:displayText="SKKR 6" w:value="SKKR 6"/>
              <w:listItem w:displayText="SKKR 7" w:value="SKKR 7"/>
              <w:listItem w:displayText="SKKR 8" w:value="SKKR 8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F3FD57E" w14:textId="77777777" w:rsidR="00522225" w:rsidRPr="00994D56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14:paraId="7EEE284C" w14:textId="77777777" w:rsidR="00522225" w:rsidRPr="00994D56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994D56" w14:paraId="23F2CD88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66F75408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A.2.8 Forma štúdia</w:t>
            </w:r>
          </w:p>
        </w:tc>
        <w:sdt>
          <w:sdtPr>
            <w:rPr>
              <w:rFonts w:ascii="Arial" w:hAnsi="Arial" w:cs="Arial"/>
              <w:iCs/>
              <w:color w:val="7F7F7F" w:themeColor="text1" w:themeTint="80"/>
              <w:sz w:val="18"/>
              <w:szCs w:val="18"/>
            </w:rPr>
            <w:id w:val="-1138333916"/>
            <w:placeholder>
              <w:docPart w:val="DE41CA68A3444A978EA4D49B56AAB5CF"/>
            </w:placeholder>
            <w:showingPlcHdr/>
            <w:dropDownList>
              <w:listItem w:value="Vyberte položku."/>
              <w:listItem w:displayText="denná" w:value="denná"/>
              <w:listItem w:displayText="externá" w:value="externá"/>
            </w:dropDownList>
          </w:sdtPr>
          <w:sdtEndPr/>
          <w:sdtContent>
            <w:tc>
              <w:tcPr>
                <w:tcW w:w="5953" w:type="dxa"/>
                <w:gridSpan w:val="2"/>
                <w:shd w:val="clear" w:color="auto" w:fill="FFFFFF" w:themeFill="background1"/>
              </w:tcPr>
              <w:p w14:paraId="395F9C0F" w14:textId="77777777" w:rsidR="00522225" w:rsidRPr="00994D56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522225" w:rsidRPr="00994D56" w14:paraId="32D55C5A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34C3AB54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A.2.9 Štandardná dĺžka štúdia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519095F3" w14:textId="77777777" w:rsidR="00522225" w:rsidRPr="00994D56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994D56" w14:paraId="4930FD76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3E44B0B4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A.2.10 Počet kreditov na ukončenie štúdia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6C3BB238" w14:textId="77777777" w:rsidR="00522225" w:rsidRPr="00994D56" w:rsidRDefault="00522225" w:rsidP="00076FD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2225" w:rsidRPr="00994D56" w14:paraId="71CDC2CE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77788017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 xml:space="preserve">A.2.11 Názov a číslo študijného odboru </w:t>
            </w:r>
          </w:p>
        </w:tc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id w:val="-513994764"/>
              <w:placeholder>
                <w:docPart w:val="5E25A5FCD2D54A2B8CAC3BB843F44F18"/>
              </w:placeholder>
              <w:showingPlcHdr/>
              <w:dropDownList>
                <w:listItem w:value="Vyberte položku."/>
                <w:listItem w:displayText="3507 Architektúra a urbanizmus " w:value="3507 Architektúra a urbanizmus "/>
                <w:listItem w:displayText="9205 Bezpečnostné vedy " w:value="9205 Bezpečnostné vedy "/>
                <w:listItem w:displayText="1536 Biológia " w:value="1536 Biológia "/>
                <w:listItem w:displayText="2908 Biotechnológie " w:value="2908 Biotechnológie "/>
                <w:listItem w:displayText="3772 Doprava" w:value="3772 Doprava"/>
                <w:listItem w:displayText="3331 Drevárstvo" w:value="3331 Drevárstvo"/>
                <w:listItem w:displayText="1610 Ekologické a environmentálne vedy" w:value="1610 Ekologické a environmentálne vedy"/>
                <w:listItem w:displayText="6213 Ekonómia a manažment" w:value="6213 Ekonómia a manažment"/>
                <w:listItem w:displayText="2675 Elektrotechnika" w:value="2675 Elektrotechnika"/>
                <w:listItem w:displayText="5214 Farmácia" w:value="5214 Farmácia"/>
                <w:listItem w:displayText="7320 Filológia" w:value="7320 Filológia"/>
                <w:listItem w:displayText="6107 Filozofia" w:value="6107 Filozofia"/>
                <w:listItem w:displayText="1160 Fyzika" w:value="1160 Fyzika"/>
                <w:listItem w:displayText="3636 Geodézia a kartografia" w:value="3636 Geodézia a kartografia"/>
                <w:listItem w:displayText="7115 Historické vedy" w:value="7115 Historické vedy"/>
                <w:listItem w:displayText="1420 Chémia" w:value="1420 Chémia"/>
                <w:listItem w:displayText="2820 Chemické inžinierstvo a technológie" w:value="2820 Chemické inžinierstvo a technológie"/>
                <w:listItem w:displayText="2508 Informatika" w:value="2508 Informatika"/>
                <w:listItem w:displayText="2647 Kybernetika" w:value="2647 Kybernetika"/>
                <w:listItem w:displayText="4219 Lesníctvo" w:value="4219 Lesníctvo"/>
                <w:listItem w:displayText="7510 Logopédia a liečebná pedagogika" w:value="7510 Logopédia a liečebná pedagogika"/>
                <w:listItem w:displayText="1113 Matematika" w:value="1113 Matematika"/>
                <w:listItem w:displayText="7205 Mediálne a komunikačné štúdiá" w:value="7205 Mediálne a komunikačné štúdiá"/>
                <w:listItem w:displayText="9610 Obrana a vojenstvo" w:value="9610 Obrana a vojenstvo"/>
                <w:listItem w:displayText="5602 Ošetrovateľstvo" w:value="5602 Ošetrovateľstvo"/>
                <w:listItem w:displayText="6718 Politické vedy" w:value="6718 Politické vedy"/>
                <w:listItem w:displayText="4190 Poľnohospodárstvo a krajinárstvo" w:value="4190 Poľnohospodárstvo a krajinárstvo"/>
                <w:listItem w:displayText="2940 Potravinárstvo" w:value="2940 Potravinárstvo"/>
                <w:listItem w:displayText="5609 Pôrodná asistencia" w:value="5609 Pôrodná asistencia"/>
                <w:listItem w:displayText="6835 Právo" w:value="6835 Právo"/>
                <w:listItem w:displayText="3514 Priestorové plánovanie" w:value="3514 Priestorové plánovanie"/>
                <w:listItem w:displayText="7701 Psychológia" w:value="7701 Psychológia"/>
                <w:listItem w:displayText="7761 Sociálna práca" w:value="7761 Sociálna práca"/>
                <w:listItem w:displayText="6115 Sociológia a sociálna antropológia" w:value="6115 Sociológia a sociálna antropológia"/>
                <w:listItem w:displayText="3659 Stavebníctvo" w:value="3659 Stavebníctvo"/>
                <w:listItem w:displayText="2381 Strojárstvo" w:value="2381 Strojárstvo"/>
                <w:listItem w:displayText="6171 Teológia" w:value="6171 Teológia"/>
                <w:listItem w:displayText="7605 Učiteľstvo a pedagogické vedy" w:value="7605 Učiteľstvo a pedagogické vedy"/>
                <w:listItem w:displayText="8202 Umenie" w:value="8202 Umenie"/>
                <w:listItem w:displayText="7418 Vedy o športe" w:value="7418 Vedy o športe"/>
                <w:listItem w:displayText="8110 Vedy o umení a kultúre" w:value="8110 Vedy o umení a kultúre"/>
                <w:listItem w:displayText="1217 Vedy o Zemi" w:value="1217 Vedy o Zemi"/>
                <w:listItem w:displayText="5607 Verejné zdravotníctvo" w:value="5607 Verejné zdravotníctvo"/>
                <w:listItem w:displayText="4318 Veterinárske lekárstvo" w:value="4318 Veterinárske lekárstvo"/>
                <w:listItem w:displayText="5141 Všeobecné lekárstvo" w:value="5141 Všeobecné lekárstvo"/>
                <w:listItem w:displayText="5618 Zdravotnícke vedy" w:value="5618 Zdravotnícke vedy"/>
                <w:listItem w:displayText="2118 Získavanie a spracovanie zemských zdrojov" w:value="2118 získavanie a spracovanie zemských zdrojov"/>
                <w:listItem w:displayText="5166 Zubné lekárstvo" w:value="5166 Zubné lekárstvo"/>
              </w:dropDownList>
            </w:sdtPr>
            <w:sdtEndPr/>
            <w:sdtContent>
              <w:p w14:paraId="64D6E598" w14:textId="77777777" w:rsidR="00522225" w:rsidRPr="00994D56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2332E025" w14:textId="77777777" w:rsidR="00522225" w:rsidRPr="00994D56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  <w:vertAlign w:val="superscript"/>
              </w:rPr>
            </w:pPr>
            <w:r w:rsidRPr="00994D5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ISCED-F kód odboru vzdelávania</w:t>
            </w:r>
            <w:r w:rsidRPr="00994D5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  <w:vertAlign w:val="superscript"/>
              </w:rPr>
              <w:t>1</w:t>
            </w:r>
          </w:p>
        </w:tc>
      </w:tr>
      <w:tr w:rsidR="00522225" w:rsidRPr="00994D56" w14:paraId="5ED6DF42" w14:textId="77777777" w:rsidTr="00076FD5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5118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A.2.12 Profesijne orientovaný</w:t>
            </w:r>
          </w:p>
        </w:tc>
        <w:sdt>
          <w:sdtPr>
            <w:rPr>
              <w:rFonts w:ascii="Arial" w:hAnsi="Arial" w:cs="Arial"/>
              <w:iCs/>
              <w:color w:val="7F7F7F" w:themeColor="text1" w:themeTint="80"/>
              <w:sz w:val="18"/>
              <w:szCs w:val="18"/>
            </w:rPr>
            <w:id w:val="-330366187"/>
            <w:placeholder>
              <w:docPart w:val="DB77C73952DE4AFE86D7352CBF2C76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AEF416" w14:textId="77777777" w:rsidR="00522225" w:rsidRPr="00994D56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522225" w:rsidRPr="00994D56" w14:paraId="722498A4" w14:textId="77777777" w:rsidTr="00076FD5">
        <w:trPr>
          <w:trHeight w:val="576"/>
        </w:trPr>
        <w:tc>
          <w:tcPr>
            <w:tcW w:w="3114" w:type="dxa"/>
            <w:shd w:val="clear" w:color="auto" w:fill="FFFFFF" w:themeFill="background1"/>
          </w:tcPr>
          <w:p w14:paraId="743FDD23" w14:textId="77777777" w:rsidR="00522225" w:rsidRPr="00994D56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4D56">
              <w:rPr>
                <w:rFonts w:ascii="Arial" w:hAnsi="Arial" w:cs="Arial"/>
                <w:bCs/>
                <w:sz w:val="18"/>
                <w:szCs w:val="18"/>
              </w:rPr>
              <w:t>A.2.13 Príprava na výkon regulovaného povolania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-1355183965"/>
            <w:placeholder>
              <w:docPart w:val="53D0582B121747D3963A16BEBA1A81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5953" w:type="dxa"/>
                <w:gridSpan w:val="2"/>
                <w:shd w:val="clear" w:color="auto" w:fill="FFFFFF" w:themeFill="background1"/>
              </w:tcPr>
              <w:p w14:paraId="511372B6" w14:textId="77777777" w:rsidR="00522225" w:rsidRPr="00994D56" w:rsidRDefault="00522225" w:rsidP="00076FD5">
                <w:pPr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994D56">
                  <w:rPr>
                    <w:rStyle w:val="Zstupntext"/>
                    <w:rFonts w:ascii="Arial" w:hAnsi="Arial" w:cs="Arial"/>
                    <w:iCs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522225" w:rsidRPr="00994D56" w14:paraId="4EA2AF13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0100B455" w14:textId="62290225" w:rsidR="00522225" w:rsidRPr="00117DB9" w:rsidRDefault="00522225" w:rsidP="00A765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7DB9">
              <w:rPr>
                <w:rFonts w:ascii="Arial" w:hAnsi="Arial" w:cs="Arial"/>
                <w:bCs/>
                <w:sz w:val="18"/>
                <w:szCs w:val="18"/>
              </w:rPr>
              <w:t xml:space="preserve">A.2.14 Osoba zodpovedná za </w:t>
            </w:r>
            <w:r w:rsidR="00A76585" w:rsidRPr="00117DB9">
              <w:rPr>
                <w:rFonts w:ascii="Arial" w:hAnsi="Arial" w:cs="Arial"/>
                <w:bCs/>
                <w:sz w:val="18"/>
                <w:szCs w:val="18"/>
              </w:rPr>
              <w:t xml:space="preserve">ucelenú časť ŠP (aprobáciu) </w:t>
            </w:r>
            <w:r w:rsidRPr="00117DB9">
              <w:rPr>
                <w:rFonts w:ascii="Arial" w:hAnsi="Arial" w:cs="Arial"/>
                <w:bCs/>
                <w:sz w:val="18"/>
                <w:szCs w:val="18"/>
              </w:rPr>
              <w:t>a odkaz na záznam osoby v registri zamestnancov vysokých škôl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12D1F6" w14:textId="77777777" w:rsidR="00522225" w:rsidRPr="00994D56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highlight w:val="green"/>
              </w:rPr>
            </w:pPr>
          </w:p>
          <w:p w14:paraId="540D7CDE" w14:textId="77777777" w:rsidR="00522225" w:rsidRPr="00994D56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highlight w:val="green"/>
              </w:rPr>
            </w:pPr>
          </w:p>
          <w:p w14:paraId="247C4653" w14:textId="77777777" w:rsidR="00522225" w:rsidRPr="00994D56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highlight w:val="green"/>
              </w:rPr>
            </w:pPr>
          </w:p>
        </w:tc>
      </w:tr>
      <w:tr w:rsidR="00522225" w:rsidRPr="00994D56" w14:paraId="04F9FB70" w14:textId="77777777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14:paraId="52234C56" w14:textId="6EC33935" w:rsidR="00522225" w:rsidRPr="00117DB9" w:rsidRDefault="00522225" w:rsidP="00A765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7DB9">
              <w:rPr>
                <w:rFonts w:ascii="Arial" w:hAnsi="Arial" w:cs="Arial"/>
                <w:bCs/>
                <w:sz w:val="18"/>
                <w:szCs w:val="18"/>
              </w:rPr>
              <w:t>A.2.1</w:t>
            </w:r>
            <w:r w:rsidR="009B0B68" w:rsidRPr="00117DB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117D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6585" w:rsidRPr="00117DB9">
              <w:rPr>
                <w:rFonts w:ascii="Arial" w:hAnsi="Arial" w:cs="Arial"/>
                <w:bCs/>
                <w:sz w:val="18"/>
                <w:szCs w:val="18"/>
              </w:rPr>
              <w:t>ŠP alebo jeho ucelené časti</w:t>
            </w:r>
            <w:r w:rsidRPr="00117DB9">
              <w:rPr>
                <w:rFonts w:ascii="Arial" w:hAnsi="Arial" w:cs="Arial"/>
                <w:bCs/>
                <w:sz w:val="18"/>
                <w:szCs w:val="18"/>
              </w:rPr>
              <w:t xml:space="preserve">, ktoré </w:t>
            </w:r>
            <w:r w:rsidR="00511519" w:rsidRPr="00117DB9">
              <w:rPr>
                <w:rFonts w:ascii="Arial" w:hAnsi="Arial" w:cs="Arial"/>
                <w:bCs/>
                <w:sz w:val="18"/>
                <w:szCs w:val="18"/>
              </w:rPr>
              <w:t>aprobácia</w:t>
            </w:r>
            <w:r w:rsidRPr="00117DB9">
              <w:rPr>
                <w:rFonts w:ascii="Arial" w:hAnsi="Arial" w:cs="Arial"/>
                <w:bCs/>
                <w:sz w:val="18"/>
                <w:szCs w:val="18"/>
              </w:rPr>
              <w:t xml:space="preserve"> nahrádza</w:t>
            </w:r>
            <w:r w:rsidR="009B0B68" w:rsidRPr="00117DB9">
              <w:rPr>
                <w:rFonts w:ascii="Arial" w:hAnsi="Arial" w:cs="Arial"/>
                <w:bCs/>
                <w:sz w:val="18"/>
                <w:szCs w:val="18"/>
              </w:rPr>
              <w:t>, ak také existujú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F345051" w14:textId="77777777" w:rsidR="00522225" w:rsidRPr="00994D56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E39B94A" w14:textId="53505C19" w:rsidR="00585A86" w:rsidRPr="00994D56" w:rsidRDefault="00585A86" w:rsidP="00585A86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994D56">
        <w:rPr>
          <w:rFonts w:ascii="Arial" w:hAnsi="Arial" w:cs="Arial"/>
          <w:b/>
          <w:bCs/>
          <w:lang w:eastAsia="sk-SK"/>
        </w:rPr>
        <w:lastRenderedPageBreak/>
        <w:t xml:space="preserve">Časť B: </w:t>
      </w:r>
      <w:r w:rsidR="008F0232" w:rsidRPr="00994D56">
        <w:rPr>
          <w:rFonts w:ascii="Arial" w:hAnsi="Arial" w:cs="Arial"/>
          <w:b/>
          <w:bCs/>
          <w:lang w:eastAsia="sk-SK"/>
        </w:rPr>
        <w:t>Návrh plnenia vybraných</w:t>
      </w:r>
      <w:r w:rsidRPr="00994D56">
        <w:rPr>
          <w:rFonts w:ascii="Arial" w:hAnsi="Arial" w:cs="Arial"/>
          <w:b/>
          <w:bCs/>
          <w:lang w:eastAsia="sk-SK"/>
        </w:rPr>
        <w:t xml:space="preserve"> kritérií podľa štandardov SAAVŠ</w:t>
      </w:r>
    </w:p>
    <w:tbl>
      <w:tblPr>
        <w:tblStyle w:val="Tabukasmriekou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403"/>
        <w:gridCol w:w="10"/>
        <w:gridCol w:w="567"/>
        <w:gridCol w:w="567"/>
        <w:gridCol w:w="283"/>
        <w:gridCol w:w="1134"/>
        <w:gridCol w:w="320"/>
        <w:gridCol w:w="531"/>
        <w:gridCol w:w="1984"/>
        <w:gridCol w:w="142"/>
        <w:gridCol w:w="678"/>
        <w:gridCol w:w="1448"/>
      </w:tblGrid>
      <w:tr w:rsidR="00E13A89" w:rsidRPr="00994D56" w14:paraId="4CC74564" w14:textId="77777777" w:rsidTr="00E13A89">
        <w:trPr>
          <w:trHeight w:val="283"/>
        </w:trPr>
        <w:tc>
          <w:tcPr>
            <w:tcW w:w="9067" w:type="dxa"/>
            <w:gridSpan w:val="12"/>
            <w:shd w:val="clear" w:color="auto" w:fill="D9D9D9" w:themeFill="background1" w:themeFillShade="D9"/>
          </w:tcPr>
          <w:p w14:paraId="57860DAB" w14:textId="2AED176E" w:rsidR="00E13A89" w:rsidRPr="00117DB9" w:rsidRDefault="00E13A89" w:rsidP="0051151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Originalita návrhu </w:t>
            </w:r>
            <w:r w:rsidR="00E639CD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ucelenej časti ŠP (</w:t>
            </w:r>
            <w:r w:rsidR="00511519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aprobácie</w:t>
            </w:r>
            <w:r w:rsidR="00E639CD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)</w:t>
            </w:r>
          </w:p>
        </w:tc>
      </w:tr>
      <w:tr w:rsidR="00E13A89" w:rsidRPr="00994D56" w14:paraId="27AA1114" w14:textId="77777777" w:rsidTr="0072460F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13BDF93A" w14:textId="1D1E0366" w:rsidR="00E13A89" w:rsidRPr="00CD217E" w:rsidRDefault="00E13A89" w:rsidP="00CD217E">
            <w:pPr>
              <w:pStyle w:val="Odsekzoznamu"/>
              <w:numPr>
                <w:ilvl w:val="0"/>
                <w:numId w:val="12"/>
              </w:numPr>
              <w:spacing w:before="60" w:after="60" w:line="271" w:lineRule="auto"/>
              <w:ind w:left="460" w:hanging="4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Komparácia s už existujúcimi ŠP</w:t>
            </w:r>
            <w:r w:rsidR="00A76585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alebo jeho ucelenej časti</w:t>
            </w: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v tom istom odbore na UMB</w:t>
            </w:r>
          </w:p>
          <w:p w14:paraId="50B10BE0" w14:textId="77777777" w:rsidR="00CD217E" w:rsidRPr="00CD217E" w:rsidRDefault="00CD217E" w:rsidP="00CD217E">
            <w:pPr>
              <w:pStyle w:val="Odsekzoznamu"/>
              <w:spacing w:before="60" w:after="60" w:line="271" w:lineRule="auto"/>
              <w:ind w:left="460" w:hanging="4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14:paraId="64C5D625" w14:textId="77777777" w:rsidR="00CD217E" w:rsidRPr="00CD217E" w:rsidRDefault="00E13A89" w:rsidP="00CD217E">
            <w:pPr>
              <w:pStyle w:val="Odsekzoznamu"/>
              <w:numPr>
                <w:ilvl w:val="0"/>
                <w:numId w:val="12"/>
              </w:numPr>
              <w:spacing w:before="60" w:after="60" w:line="271" w:lineRule="auto"/>
              <w:ind w:left="460" w:hanging="4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Komparácia s inými ŠP </w:t>
            </w:r>
            <w:r w:rsidR="005C79EA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alebo ich ucelenými časťami </w:t>
            </w: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poskytovanými inými VŠ</w:t>
            </w:r>
          </w:p>
          <w:p w14:paraId="14B547A0" w14:textId="77777777" w:rsidR="00CD217E" w:rsidRPr="00CD217E" w:rsidRDefault="00CD217E" w:rsidP="00CD217E">
            <w:pPr>
              <w:pStyle w:val="Odsekzoznamu"/>
              <w:ind w:left="460" w:hanging="46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14:paraId="3CC4D875" w14:textId="2F2F4EF4" w:rsidR="00E13A89" w:rsidRPr="00CD217E" w:rsidRDefault="00E13A89" w:rsidP="00CD217E">
            <w:pPr>
              <w:pStyle w:val="Odsekzoznamu"/>
              <w:numPr>
                <w:ilvl w:val="0"/>
                <w:numId w:val="12"/>
              </w:numPr>
              <w:spacing w:before="60" w:after="60" w:line="271" w:lineRule="auto"/>
              <w:ind w:left="460" w:hanging="4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Zdôvodnenie originality návrhu </w:t>
            </w:r>
            <w:r w:rsidR="00E639CD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ucelenej časti ŠP (</w:t>
            </w:r>
            <w:r w:rsidR="00511519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aprobácie</w:t>
            </w:r>
            <w:r w:rsidR="00E639CD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)</w:t>
            </w: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  <w:p w14:paraId="28FA5C0C" w14:textId="77777777" w:rsidR="00E13A89" w:rsidRPr="00117DB9" w:rsidRDefault="00E13A89" w:rsidP="00E13A8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E13A89" w:rsidRPr="00994D56" w14:paraId="26B9498F" w14:textId="77777777" w:rsidTr="0072460F">
        <w:trPr>
          <w:trHeight w:val="283"/>
        </w:trPr>
        <w:tc>
          <w:tcPr>
            <w:tcW w:w="9067" w:type="dxa"/>
            <w:gridSpan w:val="12"/>
            <w:shd w:val="clear" w:color="auto" w:fill="D9D9D9" w:themeFill="background1" w:themeFillShade="D9"/>
          </w:tcPr>
          <w:p w14:paraId="425DE224" w14:textId="79E6488B" w:rsidR="00E13A89" w:rsidRPr="00117DB9" w:rsidRDefault="00E13A89" w:rsidP="0072460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Prepojenie </w:t>
            </w:r>
            <w:r w:rsidR="00B66CCF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ucelenej časti </w:t>
            </w: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ŠP </w:t>
            </w:r>
            <w:r w:rsidR="00E639CD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(aprobácie) </w:t>
            </w: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na dlhodobý zámer a strategické smerovanie UMB</w:t>
            </w:r>
          </w:p>
        </w:tc>
      </w:tr>
      <w:tr w:rsidR="00E13A89" w:rsidRPr="00994D56" w14:paraId="1C7FFCE9" w14:textId="77777777" w:rsidTr="0072460F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0ED856A0" w14:textId="5C9637A6" w:rsidR="00E13A89" w:rsidRPr="00117DB9" w:rsidRDefault="00E13A89" w:rsidP="0072460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Opis prepojenia návrhu </w:t>
            </w:r>
            <w:r w:rsidR="00A76585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ucelenej časti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ŠP 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(aprobácie)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 dlhodobý zámer rozvoja alebo strategické smerovanie UMB</w:t>
            </w:r>
          </w:p>
        </w:tc>
      </w:tr>
      <w:tr w:rsidR="00C41694" w:rsidRPr="00994D56" w14:paraId="36878473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751646BD" w14:textId="77777777" w:rsidR="00C41694" w:rsidRPr="00117DB9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bottom"/>
          </w:tcPr>
          <w:p w14:paraId="72A4C787" w14:textId="77777777" w:rsidR="00C41694" w:rsidRPr="00117DB9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Kritérium</w:t>
            </w:r>
          </w:p>
        </w:tc>
      </w:tr>
      <w:tr w:rsidR="00C41694" w:rsidRPr="00994D56" w14:paraId="00BFF7DC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07F0F3BE" w14:textId="77777777" w:rsidR="00C41694" w:rsidRPr="00117DB9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 2.4.1.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41C369D5" w14:textId="62575D04" w:rsidR="00C41694" w:rsidRPr="00117DB9" w:rsidRDefault="00C41694" w:rsidP="00895394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Do prípravy návrhu </w:t>
            </w:r>
            <w:r w:rsidR="00A76585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ucelenej časti </w:t>
            </w:r>
            <w:r w:rsidR="00895394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</w:t>
            </w:r>
            <w:r w:rsidR="00A76585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(aprobácie)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sú zapojení študenti, zamestnávatelia a ďalšie zainteresované strany.</w:t>
            </w:r>
          </w:p>
        </w:tc>
      </w:tr>
      <w:tr w:rsidR="00E95AF3" w:rsidRPr="00994D56" w14:paraId="5A4612F1" w14:textId="77777777" w:rsidTr="003D6740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5F94607A" w14:textId="64427E5F" w:rsidR="00E0006A" w:rsidRPr="00117DB9" w:rsidRDefault="00CD217E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7D2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Poznámka: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Každú zo zainteresovaných strán reprezentujú minimálne dvaja zamestnávatelia, študenti a absolventi. Do procesu prípravy ŠP (aprobácie) je možné zapojiť aj väčší počet zainteresovaných strán, pričom sa uvedú v zozname postupne od poradového čísla 3.</w:t>
            </w:r>
          </w:p>
        </w:tc>
      </w:tr>
      <w:tr w:rsidR="00CD217E" w:rsidRPr="00994D56" w14:paraId="7B3367DC" w14:textId="77777777" w:rsidTr="003D6740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4DE59289" w14:textId="3C5DBC0E" w:rsidR="00CD217E" w:rsidRPr="00CD217E" w:rsidRDefault="00CD217E" w:rsidP="00CD217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Návrh zoznamu zamestnávateľov, ktorí budú participovať na príprave ŠP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(aprobácie)</w:t>
            </w:r>
          </w:p>
        </w:tc>
      </w:tr>
      <w:tr w:rsidR="00E0006A" w:rsidRPr="00994D56" w14:paraId="7552F2D9" w14:textId="77777777" w:rsidTr="003D6740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4D519F10" w14:textId="77777777" w:rsidR="00E0006A" w:rsidRPr="00117DB9" w:rsidRDefault="00E0006A" w:rsidP="00E0006A">
            <w:pPr>
              <w:pStyle w:val="Odsekzoznamu"/>
              <w:numPr>
                <w:ilvl w:val="0"/>
                <w:numId w:val="1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Názov organizácie, sídlo, štatutárny zástupca organizácie</w:t>
            </w:r>
          </w:p>
          <w:p w14:paraId="49E1C517" w14:textId="616F6679" w:rsidR="00E0006A" w:rsidRPr="00CD217E" w:rsidRDefault="00E0006A" w:rsidP="00CD217E">
            <w:pPr>
              <w:pStyle w:val="Odsekzoznamu"/>
              <w:numPr>
                <w:ilvl w:val="0"/>
                <w:numId w:val="1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Názov organizácie, sídlo, štatutárny zástupca organizácie</w:t>
            </w:r>
          </w:p>
        </w:tc>
      </w:tr>
      <w:tr w:rsidR="008F0232" w:rsidRPr="00994D56" w14:paraId="20FDAD9C" w14:textId="77777777" w:rsidTr="00076FD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0A3B5377" w14:textId="39D31B1A" w:rsidR="008F0232" w:rsidRPr="00CD217E" w:rsidRDefault="008F0232" w:rsidP="00076FD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Návrh zoznamu študentov, ktorí budú participovať na príprave </w:t>
            </w:r>
            <w:r w:rsidR="00A76585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ucelenej časti </w:t>
            </w: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ŠP</w:t>
            </w:r>
            <w:r w:rsidR="00A76585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(aprobácie)</w:t>
            </w:r>
          </w:p>
        </w:tc>
      </w:tr>
      <w:tr w:rsidR="008F0232" w:rsidRPr="00994D56" w14:paraId="30AB0623" w14:textId="77777777" w:rsidTr="00076FD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3EFA080C" w14:textId="5DD80571" w:rsidR="008F0232" w:rsidRPr="00117DB9" w:rsidRDefault="008F0232" w:rsidP="008F0232">
            <w:pPr>
              <w:pStyle w:val="Odsekzoznamu"/>
              <w:numPr>
                <w:ilvl w:val="0"/>
                <w:numId w:val="5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Meno, priezvisko, študijný program, stupeň, forma a </w:t>
            </w:r>
            <w:r w:rsidR="00A6708F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rok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štúdia</w:t>
            </w:r>
          </w:p>
          <w:p w14:paraId="1E3D4C76" w14:textId="2AA78586" w:rsidR="008F0232" w:rsidRPr="00CD217E" w:rsidRDefault="008F0232" w:rsidP="00CD217E">
            <w:pPr>
              <w:pStyle w:val="Odsekzoznamu"/>
              <w:numPr>
                <w:ilvl w:val="0"/>
                <w:numId w:val="5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Meno, priezvisko, študijný program, stupeň, forma a </w:t>
            </w:r>
            <w:r w:rsidR="00A6708F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rok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štúdia</w:t>
            </w:r>
          </w:p>
        </w:tc>
      </w:tr>
      <w:tr w:rsidR="008F0232" w:rsidRPr="00994D56" w14:paraId="12203C9A" w14:textId="77777777" w:rsidTr="00076FD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2C173A31" w14:textId="0892D747" w:rsidR="008F0232" w:rsidRPr="00CD217E" w:rsidRDefault="008F0232" w:rsidP="00076FD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Návrh zoznamu </w:t>
            </w:r>
            <w:r w:rsidR="006A2DF4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absolventov</w:t>
            </w: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, ktorí budú participovať na príprave </w:t>
            </w:r>
            <w:r w:rsidR="00A76585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ucelenej časti </w:t>
            </w:r>
            <w:r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ŠP</w:t>
            </w:r>
            <w:r w:rsidR="00A76585" w:rsidRPr="00CD2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(aprobácie)</w:t>
            </w:r>
          </w:p>
        </w:tc>
      </w:tr>
      <w:tr w:rsidR="008F0232" w:rsidRPr="00994D56" w14:paraId="1F564EC7" w14:textId="77777777" w:rsidTr="00076FD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79C18867" w14:textId="77777777" w:rsidR="008F0232" w:rsidRPr="00994D56" w:rsidRDefault="008F0232" w:rsidP="006A2DF4">
            <w:pPr>
              <w:pStyle w:val="Odsekzoznamu"/>
              <w:numPr>
                <w:ilvl w:val="0"/>
                <w:numId w:val="6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Meno, priezvisko, študijný program</w:t>
            </w:r>
            <w:r w:rsidR="006A2DF4"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rok jeho absolvovania</w:t>
            </w:r>
          </w:p>
          <w:p w14:paraId="1FCD3AD2" w14:textId="3BAA145F" w:rsidR="008F0232" w:rsidRPr="00CD217E" w:rsidRDefault="006A2DF4" w:rsidP="00CD217E">
            <w:pPr>
              <w:pStyle w:val="Odsekzoznamu"/>
              <w:numPr>
                <w:ilvl w:val="0"/>
                <w:numId w:val="6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Meno, priezvisko, študijný program a rok jeho absolvovania</w:t>
            </w:r>
          </w:p>
        </w:tc>
      </w:tr>
      <w:tr w:rsidR="00C41694" w:rsidRPr="00994D56" w14:paraId="7912F8B2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57638E5C" w14:textId="77777777" w:rsidR="00C41694" w:rsidRPr="00994D56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_Hlk40566470"/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2.5.1.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2159475A" w14:textId="4406D56B" w:rsidR="00C41694" w:rsidRPr="00117DB9" w:rsidRDefault="00753EEA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Študijný program</w:t>
            </w:r>
            <w:r w:rsidR="00A76585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alebo jeho ucelená časť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alebo ŠP v kombinácii dvoch študijných odborov alebo interdisciplinárny ŠP je priradený k študijnému odboru (ďalej len ŠO) alebo príslušným študijným odborom a stupňu vzdelávania a je zdôvodnená miera jeho obsahovej zhody s príslušným študijným odborom/odbormi.</w:t>
            </w:r>
          </w:p>
        </w:tc>
      </w:tr>
      <w:tr w:rsidR="00CD217E" w:rsidRPr="006E66B2" w14:paraId="533AD2CA" w14:textId="77777777" w:rsidTr="007264F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0AFC1D47" w14:textId="77777777" w:rsidR="00CD217E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</w:pPr>
            <w:r w:rsidRPr="00157C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Poznámk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y</w:t>
            </w:r>
            <w:r w:rsidRPr="00157C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:</w:t>
            </w:r>
          </w:p>
          <w:p w14:paraId="401045FA" w14:textId="4A950DBB" w:rsidR="007339D3" w:rsidRDefault="007339D3" w:rsidP="007339D3">
            <w:pPr>
              <w:pStyle w:val="Odsekzoznamu"/>
              <w:numPr>
                <w:ilvl w:val="0"/>
                <w:numId w:val="18"/>
              </w:numPr>
              <w:spacing w:before="60" w:after="60" w:line="271" w:lineRule="auto"/>
              <w:ind w:left="319" w:hanging="3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Zdôvodnenie miery obsahovej zhody ŠP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(aprobácie)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možné preukázať:</w:t>
            </w:r>
          </w:p>
          <w:p w14:paraId="4B5954EC" w14:textId="77777777" w:rsidR="007339D3" w:rsidRDefault="007339D3" w:rsidP="007339D3">
            <w:pPr>
              <w:pStyle w:val="Odsekzoznamu"/>
              <w:numPr>
                <w:ilvl w:val="0"/>
                <w:numId w:val="19"/>
              </w:numPr>
              <w:spacing w:before="60" w:after="60" w:line="271" w:lineRule="auto"/>
              <w:ind w:left="602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slovným opisom zdôvodnenia obsahovej zhody medzi obsahom profilového predmetu a nosnou témou jadra znalostí ŠO,</w:t>
            </w:r>
          </w:p>
          <w:p w14:paraId="3D1BB80D" w14:textId="540257AA" w:rsidR="007339D3" w:rsidRDefault="007339D3" w:rsidP="007339D3">
            <w:pPr>
              <w:pStyle w:val="Odsekzoznamu"/>
              <w:numPr>
                <w:ilvl w:val="0"/>
                <w:numId w:val="19"/>
              </w:numPr>
              <w:spacing w:before="60" w:after="60" w:line="271" w:lineRule="auto"/>
              <w:ind w:left="602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zhody obsahu</w:t>
            </w:r>
            <w:r w:rsidRP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ŠP </w:t>
            </w:r>
            <w:r w:rsidR="00F765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(aprobácie)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 obsahom ŠO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vypočítan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aritmetický priemer %-uálnych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odhadovaných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podielov za jednotlivé profilové predmety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B70AE26" w14:textId="77777777" w:rsidR="007339D3" w:rsidRDefault="007339D3" w:rsidP="007339D3">
            <w:pPr>
              <w:pStyle w:val="Odsekzoznamu"/>
              <w:numPr>
                <w:ilvl w:val="0"/>
                <w:numId w:val="19"/>
              </w:numPr>
              <w:spacing w:before="60" w:after="60" w:line="271" w:lineRule="auto"/>
              <w:ind w:left="602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kombinácia písmen a) a b).</w:t>
            </w:r>
          </w:p>
          <w:p w14:paraId="5CD5E96E" w14:textId="3D04F2FE" w:rsidR="007339D3" w:rsidRDefault="007339D3" w:rsidP="007339D3">
            <w:pPr>
              <w:pStyle w:val="Odsekzoznamu"/>
              <w:numPr>
                <w:ilvl w:val="0"/>
                <w:numId w:val="18"/>
              </w:numPr>
              <w:spacing w:before="60" w:after="60" w:line="271" w:lineRule="auto"/>
              <w:ind w:left="319" w:hanging="3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návrhu ŠP </w:t>
            </w:r>
            <w:r w:rsidR="00F765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(aprobácie)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potrebné uviesť buď opisné zdôvodnenie obsahovej zhody, alebo podiel na téme jadra znalostí v % alebo obidve možnosti, o čom rozhodne osoba zodpovedná za ŠP alebo jeho ucelenú časť.</w:t>
            </w:r>
          </w:p>
          <w:p w14:paraId="4583254D" w14:textId="3AEA14F1" w:rsidR="00CD217E" w:rsidRPr="00E869CA" w:rsidRDefault="007339D3" w:rsidP="007339D3">
            <w:pPr>
              <w:pStyle w:val="Odsekzoznamu"/>
              <w:numPr>
                <w:ilvl w:val="0"/>
                <w:numId w:val="18"/>
              </w:numPr>
              <w:spacing w:before="60" w:after="60" w:line="271" w:lineRule="auto"/>
              <w:ind w:left="319" w:hanging="3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sa uvedie iba opisné zdôvodnenie obsahovej zhody, osoba </w:t>
            </w:r>
            <w:r w:rsidR="00F765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zodpovedná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 ŠP alebo jeho ucelenú časť môže aj napriek tomu uviesť celkovú odhadovanú zhodu obsahu ŠP </w:t>
            </w:r>
            <w:r w:rsidR="00F765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(aprobácie)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 obsahom ŠO v % v riadku pod profilovým predmetmi.</w:t>
            </w:r>
            <w:r w:rsidR="00CD2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CD217E" w:rsidRPr="006E66B2" w14:paraId="6E5A8C63" w14:textId="77777777" w:rsidTr="007264F5">
        <w:trPr>
          <w:trHeight w:val="422"/>
        </w:trPr>
        <w:tc>
          <w:tcPr>
            <w:tcW w:w="2547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12B564BB" w14:textId="0D2BA10F" w:rsidR="00CD217E" w:rsidRPr="006E66B2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Navrhovaný profilový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predmet ŠP</w:t>
            </w:r>
            <w:r w:rsidR="00F765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(aprobácie)</w:t>
            </w:r>
          </w:p>
          <w:p w14:paraId="53E60923" w14:textId="77777777" w:rsidR="00CD217E" w:rsidRPr="006E66B2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profilový predmet zásadným spôsobom prispieva k dosiahnutiu profilu absolventa)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96E30" w14:textId="77777777" w:rsidR="00CD217E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Nosná téma/nosné témy jadra znalostí </w:t>
            </w:r>
            <w:r w:rsidRPr="00343E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ŠO</w:t>
            </w:r>
          </w:p>
          <w:p w14:paraId="0E05058D" w14:textId="77777777" w:rsidR="00CD217E" w:rsidRPr="006E66B2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(podľa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Vyhlášk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MŠVVaŠ č. 244/2019 Z. z. o sústave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ŠO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SR)</w:t>
            </w:r>
          </w:p>
        </w:tc>
        <w:tc>
          <w:tcPr>
            <w:tcW w:w="425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1B2AB17" w14:textId="77777777" w:rsidR="00CD217E" w:rsidRPr="00344801" w:rsidRDefault="00CD217E" w:rsidP="007264F5">
            <w:pPr>
              <w:spacing w:before="60" w:after="60"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Zdôvodnenie obsahovej zhody profilového predmetu s nosnou témou jadra znalostí ŠO</w:t>
            </w:r>
          </w:p>
        </w:tc>
      </w:tr>
      <w:tr w:rsidR="00CD217E" w:rsidRPr="006E66B2" w14:paraId="5549B0C9" w14:textId="77777777" w:rsidTr="00CD217E">
        <w:trPr>
          <w:trHeight w:val="557"/>
        </w:trPr>
        <w:tc>
          <w:tcPr>
            <w:tcW w:w="254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14:paraId="22C895B2" w14:textId="77777777" w:rsidR="00CD217E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39E84" w14:textId="77777777" w:rsidR="00CD217E" w:rsidRPr="006E66B2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584E10D" w14:textId="77777777" w:rsidR="00CD217E" w:rsidRPr="006E66B2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Opisné zdôvodnenie obsahovej zhody</w:t>
            </w: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35BAAB48" w14:textId="77777777" w:rsidR="00CD217E" w:rsidRPr="00344801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Odhadovaný p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odiel obsahu predmetu na 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téme jadra v %</w:t>
            </w:r>
          </w:p>
        </w:tc>
      </w:tr>
      <w:tr w:rsidR="00CD217E" w:rsidRPr="006E66B2" w14:paraId="0D193CD1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71001BD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F66A9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BB2214F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6BB4AB37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3D47AD4E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C3EDDB1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98E2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7B4D7D0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7FC82BDD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43AF099A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1D05218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A2482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4875523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16D9FC41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1F90CCAD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D10376E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B52AC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30F76EA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7351AE18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096DD5AB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108C95D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1B753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D82AA05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58C14480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5F698BFF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5AABB90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A773B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AECC5D5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186E6D73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618C5064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F2CB0D1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83372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2A5716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075BA317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7BF6AF77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EF4FE84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50742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284721A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6E1A247D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1837556F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1B66356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DC4DE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463E54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75D219DE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2B30D059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DD53980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BA37E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18BD0E6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3BD9BCE7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7C3B8FE3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AB5A56D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7F7D3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20B4074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64B48412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03A374A5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40BE025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2957A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4D3F57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1C83B42A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2760E3B1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30BE9910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2BA5B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2B3E9BB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5B1A9F5F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0DEF566B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B0BD185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1BB74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9310656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18CD1019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76CAD999" w14:textId="77777777" w:rsidTr="007264F5">
        <w:trPr>
          <w:trHeight w:val="283"/>
        </w:trPr>
        <w:tc>
          <w:tcPr>
            <w:tcW w:w="254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31D2F75A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FF2E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1B54621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14:paraId="22501F3B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7339D3" w:rsidRPr="006E66B2" w14:paraId="003D0A0F" w14:textId="77777777" w:rsidTr="00C51CB5">
        <w:trPr>
          <w:trHeight w:val="526"/>
        </w:trPr>
        <w:tc>
          <w:tcPr>
            <w:tcW w:w="9067" w:type="dxa"/>
            <w:gridSpan w:val="12"/>
            <w:shd w:val="clear" w:color="auto" w:fill="auto"/>
          </w:tcPr>
          <w:p w14:paraId="340007EE" w14:textId="2A6E4AAE" w:rsidR="007339D3" w:rsidRPr="00456CFA" w:rsidRDefault="007339D3" w:rsidP="007339D3">
            <w:pPr>
              <w:pStyle w:val="Odsekzoznamu"/>
              <w:numPr>
                <w:ilvl w:val="0"/>
                <w:numId w:val="21"/>
              </w:numPr>
              <w:spacing w:before="60" w:after="60" w:line="271" w:lineRule="auto"/>
              <w:ind w:left="315" w:hanging="28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56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Nepovinné: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celková odhadovaná zhoda obsahu ŠP </w:t>
            </w:r>
            <w:r w:rsidR="00F765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(aprobácie)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 obsahom ŠO v % v prípade, ak sa zdôvodnenie zhody pri profilových predmetoch uvádza iba opisne: X %</w:t>
            </w:r>
          </w:p>
        </w:tc>
      </w:tr>
      <w:tr w:rsidR="007339D3" w:rsidRPr="006E66B2" w14:paraId="5E4374FC" w14:textId="77777777" w:rsidTr="00C51CB5">
        <w:trPr>
          <w:trHeight w:val="757"/>
        </w:trPr>
        <w:tc>
          <w:tcPr>
            <w:tcW w:w="9067" w:type="dxa"/>
            <w:gridSpan w:val="12"/>
            <w:shd w:val="clear" w:color="auto" w:fill="auto"/>
          </w:tcPr>
          <w:p w14:paraId="40B797B3" w14:textId="4BA57481" w:rsidR="007339D3" w:rsidRDefault="007339D3" w:rsidP="007339D3">
            <w:pPr>
              <w:pStyle w:val="Odsekzoznamu"/>
              <w:numPr>
                <w:ilvl w:val="0"/>
                <w:numId w:val="21"/>
              </w:numPr>
              <w:spacing w:before="60" w:after="60" w:line="271" w:lineRule="auto"/>
              <w:ind w:left="315" w:hanging="2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56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Povinné: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iera zhody obsahu ŠP </w:t>
            </w:r>
            <w:r w:rsidR="00F765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(aprobácie) </w:t>
            </w:r>
            <w:bookmarkStart w:id="1" w:name="_GoBack"/>
            <w:bookmarkEnd w:id="1"/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obsahom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ŠO v % vypočítaná ako aritmetický priemer %-uálnych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odhadovaných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podielov za jednotlivé profilové predmety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prípade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ak sú tieto odhadované podiely uvedené pri všetkých profilových predmetoch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: </w:t>
            </w:r>
            <w:r w:rsidRPr="00456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X %</w:t>
            </w:r>
          </w:p>
        </w:tc>
      </w:tr>
      <w:bookmarkEnd w:id="0"/>
      <w:tr w:rsidR="00C41694" w:rsidRPr="00994D56" w14:paraId="7A2BC57B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5550208B" w14:textId="77777777" w:rsidR="00C41694" w:rsidRPr="00994D56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2.7.1.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7DFD517B" w14:textId="5D43579D" w:rsidR="00C41694" w:rsidRPr="00117DB9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 študijnom programe 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alebo jeho ucelenej časti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jasne špecifikovaný profil absolventa.</w:t>
            </w:r>
          </w:p>
        </w:tc>
      </w:tr>
      <w:tr w:rsidR="00E95AF3" w:rsidRPr="00994D56" w14:paraId="02CC125B" w14:textId="77777777" w:rsidTr="002B6F80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7C43EBCD" w14:textId="26874AA0" w:rsidR="004D2A84" w:rsidRPr="00117DB9" w:rsidRDefault="004D2A8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Uviesť profil absolvent</w:t>
            </w:r>
            <w:r w:rsidR="0047507F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 </w:t>
            </w:r>
            <w:r w:rsidR="009D4553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súlade s profilovými </w:t>
            </w:r>
            <w:r w:rsidR="007B68E0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predmetmi</w:t>
            </w:r>
            <w:r w:rsidR="009D4553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ucelenej časti ŠP (</w:t>
            </w:r>
            <w:r w:rsidR="00E639CD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aprobácie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  <w:r w:rsidR="009D4553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</w:t>
            </w:r>
          </w:p>
          <w:p w14:paraId="54BA1BDF" w14:textId="77777777" w:rsidR="0047507F" w:rsidRPr="00117DB9" w:rsidRDefault="0047507F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C41694" w:rsidRPr="00994D56" w14:paraId="2663C1CF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69E8E674" w14:textId="77777777" w:rsidR="00C41694" w:rsidRPr="00994D56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2.8.1.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26DDCF3B" w14:textId="36C4D82E" w:rsidR="00C41694" w:rsidRPr="00117DB9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 študijnom programe 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alebo jeho ucelenej časti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sú indikované povolania, na výkon ktorých je potrebná získaná kvalifikácia. </w:t>
            </w:r>
          </w:p>
        </w:tc>
      </w:tr>
      <w:tr w:rsidR="00CD217E" w:rsidRPr="006E66B2" w14:paraId="22230A9E" w14:textId="77777777" w:rsidTr="00CD217E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0F09750A" w14:textId="77777777" w:rsidR="00CD217E" w:rsidRPr="006E66B2" w:rsidRDefault="00CD217E" w:rsidP="007264F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25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SP 2.8.3. 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</w:tcPr>
          <w:p w14:paraId="78DBC50A" w14:textId="77777777" w:rsidR="00CD217E" w:rsidRPr="006E66B2" w:rsidRDefault="00CD217E" w:rsidP="007264F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25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Tieto skutočnosti sú potvrdené vyjadreniami relevantných externých zainteresovaných strán, alebo súhlasným stanoviskom právnickej osoby uvedenej v opise príslušného študijného odboru, súhlasným stanoviskom príslušného ministerstva na uskutočňovanie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ŠP.</w:t>
            </w:r>
          </w:p>
        </w:tc>
      </w:tr>
      <w:tr w:rsidR="00E95AF3" w:rsidRPr="00994D56" w14:paraId="417E3021" w14:textId="77777777" w:rsidTr="00C046E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5C0EDE97" w14:textId="77777777" w:rsidR="00DF698C" w:rsidRPr="00117DB9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Uviesť zoznam indikovaných povolaní, a zoznam externých organizácií, ktoré tieto povolania potvrdia svojim vyjadrením</w:t>
            </w:r>
            <w:r w:rsidR="00C67499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(môže sa primerane použiť aj štatistická klasifikácia povolaní SK-ISCO-08)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</w:t>
            </w:r>
          </w:p>
        </w:tc>
      </w:tr>
      <w:tr w:rsidR="00DF698C" w:rsidRPr="00994D56" w14:paraId="194D78D9" w14:textId="77777777" w:rsidTr="00DF698C">
        <w:trPr>
          <w:trHeight w:val="283"/>
        </w:trPr>
        <w:tc>
          <w:tcPr>
            <w:tcW w:w="428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210943B2" w14:textId="77777777" w:rsidR="00DF698C" w:rsidRPr="00117DB9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Indikované povolanie</w:t>
            </w:r>
          </w:p>
        </w:tc>
        <w:tc>
          <w:tcPr>
            <w:tcW w:w="47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B76D81B" w14:textId="77777777" w:rsidR="00DF698C" w:rsidRPr="00117DB9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Názov a sídlo potvrdzujúcej organizácie</w:t>
            </w:r>
          </w:p>
        </w:tc>
      </w:tr>
      <w:tr w:rsidR="00DF698C" w:rsidRPr="00994D56" w14:paraId="476E4D3A" w14:textId="77777777" w:rsidTr="00DF698C">
        <w:trPr>
          <w:trHeight w:val="283"/>
        </w:trPr>
        <w:tc>
          <w:tcPr>
            <w:tcW w:w="428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4C21EC2E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C6E8843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F698C" w:rsidRPr="00994D56" w14:paraId="06EF0B6B" w14:textId="77777777" w:rsidTr="00DF698C">
        <w:trPr>
          <w:trHeight w:val="283"/>
        </w:trPr>
        <w:tc>
          <w:tcPr>
            <w:tcW w:w="428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6D959092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DD81D76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F698C" w:rsidRPr="00994D56" w14:paraId="3DD2AB1A" w14:textId="77777777" w:rsidTr="00DF698C">
        <w:trPr>
          <w:trHeight w:val="283"/>
        </w:trPr>
        <w:tc>
          <w:tcPr>
            <w:tcW w:w="428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1B95A94B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78C562C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F698C" w:rsidRPr="00994D56" w14:paraId="23C8C5F3" w14:textId="77777777" w:rsidTr="00DF698C">
        <w:trPr>
          <w:trHeight w:val="283"/>
        </w:trPr>
        <w:tc>
          <w:tcPr>
            <w:tcW w:w="428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55FAEB78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628516F" w14:textId="77777777" w:rsidR="00DF698C" w:rsidRPr="00994D56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41694" w:rsidRPr="00994D56" w14:paraId="0A9D24C2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2C1F288F" w14:textId="77777777" w:rsidR="00C41694" w:rsidRPr="00994D56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6.3.1.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4263D2DC" w14:textId="77777777" w:rsidR="00C41694" w:rsidRPr="00994D56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Profilové študijné predmety sú štandardne zabezpečované vysokoškolskými učiteľmi vo funkcii profesora alebo vo funkcii docenta, ktorí pôsobia na vysokej škole v príslušnom študijnom odbore alebo súvisiacom odbore na ustanovený týždenný pracovný čas.</w:t>
            </w:r>
          </w:p>
        </w:tc>
      </w:tr>
      <w:tr w:rsidR="002568C5" w:rsidRPr="006E66B2" w14:paraId="6E4FCBED" w14:textId="77777777" w:rsidTr="00401C6E">
        <w:trPr>
          <w:trHeight w:val="283"/>
        </w:trPr>
        <w:tc>
          <w:tcPr>
            <w:tcW w:w="1403" w:type="dxa"/>
            <w:shd w:val="clear" w:color="auto" w:fill="D9D9D9" w:themeFill="background1" w:themeFillShade="D9"/>
          </w:tcPr>
          <w:p w14:paraId="4AD93DDB" w14:textId="77777777" w:rsidR="002568C5" w:rsidRPr="006E66B2" w:rsidRDefault="002568C5" w:rsidP="00401C6E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6.3.3.</w:t>
            </w:r>
          </w:p>
        </w:tc>
        <w:tc>
          <w:tcPr>
            <w:tcW w:w="7664" w:type="dxa"/>
            <w:gridSpan w:val="11"/>
            <w:shd w:val="clear" w:color="auto" w:fill="D9D9D9" w:themeFill="background1" w:themeFillShade="D9"/>
            <w:vAlign w:val="center"/>
          </w:tcPr>
          <w:p w14:paraId="0B26E5F0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zaručená udržateľnosť personálneho zabezpečenia profilových predmetov študijného programu z hľadiska vekovej štruktúry učiteľov.</w:t>
            </w:r>
          </w:p>
        </w:tc>
      </w:tr>
      <w:tr w:rsidR="002568C5" w:rsidRPr="006E66B2" w14:paraId="36444709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064F3598" w14:textId="77777777" w:rsidR="002568C5" w:rsidRPr="00151DD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Navrhovaný profilový predmet</w:t>
            </w: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7AA50" w14:textId="77777777" w:rsidR="002568C5" w:rsidRPr="00151DD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Meno, priezvisko a tituly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navrhovaného učiteľa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vo funkcii docenta alebo profesora pôsobiaceho v danom ŠO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(nevzťahuje sa na profesijne orientované ŠP)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B4A6F3" w14:textId="77777777" w:rsidR="00CD217E" w:rsidRPr="006E66B2" w:rsidRDefault="00CD217E" w:rsidP="00CD217E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Je zabezpečenie predmetu personálne udržateľné na najbližších 5 rokov?</w:t>
            </w:r>
          </w:p>
          <w:p w14:paraId="1B375F00" w14:textId="11757D37" w:rsidR="002568C5" w:rsidRPr="006E66B2" w:rsidRDefault="00CD217E" w:rsidP="00CD217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(áno / nie)</w:t>
            </w:r>
          </w:p>
        </w:tc>
      </w:tr>
      <w:tr w:rsidR="002568C5" w:rsidRPr="006E66B2" w14:paraId="150F8A97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7465FB6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ACE81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780D8F2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6C50DE48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044920F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3FCB4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224227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091BF519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756C63C5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C60E5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5E136C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5DB35101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09671EA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CC977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E9C18E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69051466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43378D46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37E36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7DB7E7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646460C3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02EC7416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E1A1A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AC346F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384151CF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79E0FBE4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C5EFA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446E1F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52362020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3CEC5508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6DDC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DF7459B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13229A9E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017B5D25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10F08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9AA7C2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78B8730F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31924A6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5BA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F2411A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1D259967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572306E0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BA61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B00E6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45F777EC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467AD44B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F0CD9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0CC53D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568C5" w:rsidRPr="006E66B2" w14:paraId="4075F00C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41C06C81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6D8E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EA8827" w14:textId="77777777" w:rsidR="002568C5" w:rsidRPr="006E66B2" w:rsidRDefault="002568C5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01189F93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3F624552" w14:textId="77777777" w:rsidR="00CD217E" w:rsidRPr="006E66B2" w:rsidRDefault="00CD217E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2DA0" w14:textId="77777777" w:rsidR="00CD217E" w:rsidRPr="006E66B2" w:rsidRDefault="00CD217E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851236" w14:textId="77777777" w:rsidR="00CD217E" w:rsidRPr="006E66B2" w:rsidRDefault="00CD217E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D217E" w:rsidRPr="006E66B2" w14:paraId="7FF83875" w14:textId="77777777" w:rsidTr="00401C6E">
        <w:trPr>
          <w:trHeight w:val="283"/>
        </w:trPr>
        <w:tc>
          <w:tcPr>
            <w:tcW w:w="28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28AE8AEB" w14:textId="77777777" w:rsidR="00CD217E" w:rsidRPr="006E66B2" w:rsidRDefault="00CD217E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41BE9" w14:textId="77777777" w:rsidR="00CD217E" w:rsidRPr="006E66B2" w:rsidRDefault="00CD217E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7F8402" w14:textId="77777777" w:rsidR="00CD217E" w:rsidRPr="006E66B2" w:rsidRDefault="00CD217E" w:rsidP="00401C6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E78FD" w:rsidRPr="00994D56" w14:paraId="2BC7AE2F" w14:textId="77777777" w:rsidTr="00DE2433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44D01F5A" w14:textId="77777777" w:rsidR="00AE78FD" w:rsidRPr="00994D56" w:rsidRDefault="00AE78FD" w:rsidP="00DE2433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6.4.1.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7F4F99AE" w14:textId="77777777" w:rsidR="00AE78FD" w:rsidRPr="00117DB9" w:rsidRDefault="00AE78FD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Vysoká škola má určenú osobu, ktorá má príslušné kompetencie a nesie hlavnú zodpovednosť za uskutočňovanie, rozvoj a zabezpečenie kvality študijného programu alebo inak vymedzenej ucelenej časti študijného programu a zabezpečuje profilový predmet programu.</w:t>
            </w:r>
          </w:p>
        </w:tc>
      </w:tr>
      <w:tr w:rsidR="00AE78FD" w:rsidRPr="00994D56" w14:paraId="0131E3B0" w14:textId="77777777" w:rsidTr="00DE2433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26721239" w14:textId="5995B7CF" w:rsidR="006479F9" w:rsidRPr="00117DB9" w:rsidRDefault="00AE78FD" w:rsidP="005D31D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Meno, priezvisko a tituly </w:t>
            </w:r>
            <w:r w:rsidR="000A562B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osoby zodpovednej za ucelenú časť</w:t>
            </w:r>
            <w:r w:rsidR="005D31DF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študijného programu (aprobáciu)</w:t>
            </w:r>
            <w:r w:rsidR="006479F9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</w:t>
            </w:r>
          </w:p>
        </w:tc>
      </w:tr>
      <w:tr w:rsidR="006479F9" w:rsidRPr="00994D56" w14:paraId="7E958397" w14:textId="77777777" w:rsidTr="00DE2433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15ABE5A4" w14:textId="77777777" w:rsidR="006479F9" w:rsidRPr="00117DB9" w:rsidRDefault="006479F9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A6708F" w:rsidRPr="00994D56" w14:paraId="63B83AA6" w14:textId="77777777" w:rsidTr="006D65C8">
        <w:trPr>
          <w:trHeight w:val="283"/>
        </w:trPr>
        <w:tc>
          <w:tcPr>
            <w:tcW w:w="6799" w:type="dxa"/>
            <w:gridSpan w:val="9"/>
            <w:shd w:val="clear" w:color="auto" w:fill="auto"/>
          </w:tcPr>
          <w:p w14:paraId="7969A62F" w14:textId="38FE7777" w:rsidR="00A6708F" w:rsidRPr="00117DB9" w:rsidRDefault="00A6708F" w:rsidP="00A6708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Je personálne udržateľná kvalita </w:t>
            </w:r>
            <w:r w:rsidR="00094E1D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programu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na najbližších 5 rokov: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1F87548" w14:textId="3E1FC5A2" w:rsidR="00A6708F" w:rsidRPr="00117DB9" w:rsidRDefault="00A6708F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AE78FD" w:rsidRPr="00994D56" w14:paraId="79E4E10B" w14:textId="77777777" w:rsidTr="00DE2433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79BAD38E" w14:textId="77777777" w:rsidR="00AE78FD" w:rsidRPr="00994D56" w:rsidRDefault="00AE78FD" w:rsidP="00DE2433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6.4.4.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0F52E341" w14:textId="26AB1715" w:rsidR="00AE78FD" w:rsidRPr="00117DB9" w:rsidRDefault="00AE78FD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Táto osoba nenesie hlavnú zodpovednosť za uskutočňovanie, rozvoj a zabezpečenie kvality 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ucelenej časti 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študijného programu za viac ako tri študijne programy.  </w:t>
            </w:r>
          </w:p>
        </w:tc>
      </w:tr>
      <w:tr w:rsidR="00AE78FD" w:rsidRPr="00994D56" w14:paraId="51CD2517" w14:textId="77777777" w:rsidTr="00DE2433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5C9A582F" w14:textId="6D979F82" w:rsidR="00AE78FD" w:rsidRPr="00117DB9" w:rsidRDefault="00AE78FD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Uviesť zoznam ďalších ŠP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alebo ich ucelených častí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kde osoba podľa kritéria 6.4.1. pôsobí ako </w:t>
            </w:r>
            <w:r w:rsidR="000A562B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osoba zodpovedná za študijný program alebo jeho ucelenú časť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</w:t>
            </w:r>
          </w:p>
          <w:p w14:paraId="2835E036" w14:textId="77777777" w:rsidR="00AE78FD" w:rsidRPr="00117DB9" w:rsidRDefault="00AE78FD" w:rsidP="00DE2433">
            <w:pPr>
              <w:pStyle w:val="Odsekzoznamu"/>
              <w:numPr>
                <w:ilvl w:val="0"/>
                <w:numId w:val="2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Názov ŠP, stupeň štúdia</w:t>
            </w:r>
          </w:p>
          <w:p w14:paraId="35E748FE" w14:textId="77777777" w:rsidR="00AE78FD" w:rsidRPr="00117DB9" w:rsidRDefault="00AE78FD" w:rsidP="00DE2433">
            <w:pPr>
              <w:pStyle w:val="Odsekzoznamu"/>
              <w:numPr>
                <w:ilvl w:val="0"/>
                <w:numId w:val="2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Názov ŠP, stupeň štúdia</w:t>
            </w:r>
          </w:p>
          <w:p w14:paraId="04E7F5CB" w14:textId="77777777" w:rsidR="00AE78FD" w:rsidRPr="00117DB9" w:rsidRDefault="00AE78FD" w:rsidP="00DE2433">
            <w:pPr>
              <w:pStyle w:val="Odsekzoznamu"/>
              <w:numPr>
                <w:ilvl w:val="0"/>
                <w:numId w:val="2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Názov ŠP, stupeň štúdia</w:t>
            </w:r>
          </w:p>
        </w:tc>
      </w:tr>
      <w:tr w:rsidR="00C41694" w:rsidRPr="00994D56" w14:paraId="51FC97CA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3A07B040" w14:textId="77777777" w:rsidR="00C41694" w:rsidRPr="00994D56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7.1.1.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540153E7" w14:textId="77777777" w:rsidR="00C41694" w:rsidRPr="00117DB9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Učitelia zabezpečujúci profilové predmety študijného programu preukazujú výsledky tvorivej činnosti v príslušnom študijnom odbore/študijných odboroch, v ktorom/ktorých sa študijný program uskutočňuje na požadovanej úrovni v závislosti od jeho stupňa. </w:t>
            </w:r>
          </w:p>
        </w:tc>
      </w:tr>
      <w:tr w:rsidR="00C41694" w:rsidRPr="00994D56" w14:paraId="0B50C289" w14:textId="77777777" w:rsidTr="00C41694">
        <w:trPr>
          <w:trHeight w:val="283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14:paraId="6257F62D" w14:textId="2052D1AD" w:rsidR="00C41694" w:rsidRPr="00994D56" w:rsidRDefault="003C7AB6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Článok 7, odsek 2 </w:t>
            </w:r>
            <w:r w:rsidR="00994D56"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štandardov</w:t>
            </w: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ŠP</w:t>
            </w:r>
          </w:p>
        </w:tc>
        <w:tc>
          <w:tcPr>
            <w:tcW w:w="765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638BF55C" w14:textId="033E86F3" w:rsidR="00C41694" w:rsidRPr="00117DB9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bookmarkStart w:id="2" w:name="_Hlk42000951"/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Vysoká škola preukazuje tvorivú činnosť na požadovanej úrovni prostredníctvom najvýznamnejších výstupov tvorivej činnosti učiteľov zabezpečujúcich profilové predmety študijného programu</w:t>
            </w:r>
            <w:r w:rsidR="005C79E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alebo jeho ucelenej časti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 w:rsidRPr="00117D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 </w:t>
            </w:r>
            <w:bookmarkStart w:id="3" w:name="_Hlk42000893"/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bookmarkEnd w:id="2"/>
            <w:bookmarkEnd w:id="3"/>
          </w:p>
        </w:tc>
      </w:tr>
      <w:tr w:rsidR="001E2006" w:rsidRPr="00994D56" w14:paraId="2587184F" w14:textId="77777777" w:rsidTr="00D47375">
        <w:trPr>
          <w:trHeight w:val="283"/>
        </w:trPr>
        <w:tc>
          <w:tcPr>
            <w:tcW w:w="9067" w:type="dxa"/>
            <w:gridSpan w:val="12"/>
            <w:shd w:val="clear" w:color="auto" w:fill="auto"/>
          </w:tcPr>
          <w:p w14:paraId="6DB4339B" w14:textId="0CE9050E" w:rsidR="00CD217E" w:rsidRPr="001543A8" w:rsidRDefault="000C69FC" w:rsidP="00CD217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Zoznam </w:t>
            </w:r>
            <w:r w:rsidR="00C72EBA"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učiteľov zabezpečujúcich profilové predmety a ich 5 výstupov </w:t>
            </w:r>
            <w:r w:rsidR="00CD2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tak</w:t>
            </w:r>
            <w:r w:rsidR="00CD217E" w:rsidRP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že za jedného učiteľa predloží 5 výstupov, z toho aspoň 2 výstupy sú z obdobia ostatných 6 rokov pred rokom, v ktorom bola podaná príslušná žiadosť o akreditáciu.</w:t>
            </w:r>
          </w:p>
          <w:p w14:paraId="352CA20B" w14:textId="77777777" w:rsidR="00CD217E" w:rsidRPr="001543A8" w:rsidRDefault="00CD217E" w:rsidP="00CD217E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Pravidlá preukazovania tvorivej činnosti sú uvedené v článku 7 Štandardov pre študijný program SAAVŠ, z ktorých zásadné sú najmä:</w:t>
            </w:r>
          </w:p>
          <w:p w14:paraId="0C5146A8" w14:textId="77777777" w:rsidR="00CD217E" w:rsidRPr="001543A8" w:rsidRDefault="00CD217E" w:rsidP="00CD217E">
            <w:pPr>
              <w:pStyle w:val="Default"/>
              <w:numPr>
                <w:ilvl w:val="1"/>
                <w:numId w:val="20"/>
              </w:numPr>
              <w:spacing w:after="22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jeden a ten istý výstup sa predkladá v rámci príslušného posudzovania len raz; </w:t>
            </w:r>
          </w:p>
          <w:p w14:paraId="544517A2" w14:textId="77777777" w:rsidR="00AB757F" w:rsidRDefault="00CD217E" w:rsidP="00AB757F">
            <w:pPr>
              <w:pStyle w:val="Default"/>
              <w:numPr>
                <w:ilvl w:val="1"/>
                <w:numId w:val="20"/>
              </w:numPr>
              <w:spacing w:after="22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jedna a tá istá osoba predkladá výstupy len v rámci jedného hodnotenia tvorivej činnosti; </w:t>
            </w:r>
          </w:p>
          <w:p w14:paraId="07E7B062" w14:textId="77777777" w:rsidR="002568C5" w:rsidRDefault="00CD217E" w:rsidP="00AB757F">
            <w:pPr>
              <w:pStyle w:val="Default"/>
              <w:numPr>
                <w:ilvl w:val="1"/>
                <w:numId w:val="20"/>
              </w:numPr>
              <w:spacing w:after="22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B75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výstupov s viacerými autormi je možné ten istý výstup predložiť a pripísať ďalším osobám v iných hodnoteniach tvorivej činnosti, a to najviac trikrát;</w:t>
            </w:r>
          </w:p>
          <w:p w14:paraId="17880CB0" w14:textId="77777777" w:rsidR="00AB757F" w:rsidRDefault="00AB757F" w:rsidP="00AB757F">
            <w:pPr>
              <w:pStyle w:val="Default"/>
              <w:spacing w:after="22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77FBCA2" w14:textId="77777777" w:rsidR="00AB757F" w:rsidRDefault="00AB757F" w:rsidP="00AB757F">
            <w:pPr>
              <w:pStyle w:val="Default"/>
              <w:spacing w:after="22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443BBC4" w14:textId="42F12A1E" w:rsidR="00AB757F" w:rsidRPr="00AB757F" w:rsidRDefault="00AB757F" w:rsidP="00AB757F">
            <w:pPr>
              <w:pStyle w:val="Default"/>
              <w:tabs>
                <w:tab w:val="left" w:pos="1920"/>
              </w:tabs>
              <w:spacing w:after="22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ab/>
            </w:r>
          </w:p>
        </w:tc>
      </w:tr>
      <w:tr w:rsidR="009477CD" w:rsidRPr="009477CD" w14:paraId="36F53F79" w14:textId="77777777" w:rsidTr="009477CD">
        <w:trPr>
          <w:trHeight w:val="283"/>
        </w:trPr>
        <w:tc>
          <w:tcPr>
            <w:tcW w:w="1980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66485D" w14:textId="77777777" w:rsidR="009477CD" w:rsidRPr="00117DB9" w:rsidRDefault="009477CD" w:rsidP="009477CD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 xml:space="preserve">Názov aprobácie: </w:t>
            </w:r>
          </w:p>
        </w:tc>
        <w:tc>
          <w:tcPr>
            <w:tcW w:w="7087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ABC5AD3" w14:textId="246EF97F" w:rsidR="009477CD" w:rsidRPr="00117DB9" w:rsidRDefault="009477CD" w:rsidP="009477CD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C69FC" w:rsidRPr="00994D56" w14:paraId="414320C1" w14:textId="77777777" w:rsidTr="0051481E">
        <w:trPr>
          <w:trHeight w:val="283"/>
        </w:trPr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D13B" w14:textId="77777777" w:rsidR="000C69FC" w:rsidRPr="00117DB9" w:rsidRDefault="000C69F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Meno, priezvisko a tituly učiteľa profilového predmetu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C130" w14:textId="77777777" w:rsidR="000C69FC" w:rsidRPr="00117DB9" w:rsidRDefault="000C69F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Profilov</w:t>
            </w:r>
            <w:r w:rsidR="0051481E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é</w:t>
            </w: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predmet</w:t>
            </w:r>
            <w:r w:rsidR="0051481E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y</w:t>
            </w: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 ktor</w:t>
            </w:r>
            <w:r w:rsidR="0051481E"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é</w:t>
            </w:r>
            <w:r w:rsidRPr="00117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zabezpečuje</w:t>
            </w: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38E8" w14:textId="14052DF1" w:rsidR="000C69FC" w:rsidRPr="00117DB9" w:rsidRDefault="00AB757F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 výstupov, z toho aspoň 2 výstupy sú z obdobia ostatných 6 rokov pred rokom, v ktorom bola podaná príslušná žiadosť o akreditáciu</w:t>
            </w:r>
          </w:p>
        </w:tc>
      </w:tr>
      <w:tr w:rsidR="0051481E" w:rsidRPr="00994D56" w14:paraId="4FE467F7" w14:textId="77777777" w:rsidTr="0051481E">
        <w:trPr>
          <w:trHeight w:val="283"/>
        </w:trPr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6B59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0A00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595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994D56" w14:paraId="711378E2" w14:textId="77777777" w:rsidTr="0051481E">
        <w:trPr>
          <w:trHeight w:val="283"/>
        </w:trPr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4979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5929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4832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994D56" w14:paraId="5AF6B459" w14:textId="77777777" w:rsidTr="0051481E">
        <w:trPr>
          <w:trHeight w:val="283"/>
        </w:trPr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453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7F20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A03B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994D56" w14:paraId="0F43966B" w14:textId="77777777" w:rsidTr="0051481E">
        <w:trPr>
          <w:trHeight w:val="283"/>
        </w:trPr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AE05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E10A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13B3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994D56" w14:paraId="631AF37C" w14:textId="77777777" w:rsidTr="0051481E">
        <w:trPr>
          <w:trHeight w:val="283"/>
        </w:trPr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38ED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9C77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35D5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</w:tr>
      <w:tr w:rsidR="0051481E" w:rsidRPr="00994D56" w14:paraId="12D2982C" w14:textId="77777777" w:rsidTr="0051481E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C459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5E2E" w14:textId="77777777" w:rsidR="0051481E" w:rsidRPr="00117DB9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C800" w14:textId="77777777" w:rsidR="0051481E" w:rsidRPr="00117DB9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994D56" w14:paraId="36088456" w14:textId="77777777" w:rsidTr="0051481E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803D" w14:textId="77777777" w:rsidR="0051481E" w:rsidRPr="00117DB9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7D19" w14:textId="77777777" w:rsidR="0051481E" w:rsidRPr="00117DB9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93A" w14:textId="77777777" w:rsidR="0051481E" w:rsidRPr="00117DB9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17DB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994D56" w14:paraId="7822E313" w14:textId="77777777" w:rsidTr="0051481E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AEE8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E80C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189C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994D56" w14:paraId="48E49281" w14:textId="77777777" w:rsidTr="0051481E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37E6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7741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C676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994D56" w14:paraId="52D4295D" w14:textId="77777777" w:rsidTr="009477CD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3D53F73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EFD76D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A28305C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51481E" w:rsidRPr="00994D56" w14:paraId="08702B41" w14:textId="77777777" w:rsidTr="009477CD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3BCDD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1293A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75FB9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994D56" w14:paraId="5E9BD853" w14:textId="77777777" w:rsidTr="009477CD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81795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D8718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48700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994D56" w14:paraId="7220249A" w14:textId="77777777" w:rsidTr="009477CD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C6D361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7E0F1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D59F1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994D56" w14:paraId="1896994C" w14:textId="77777777" w:rsidTr="009477CD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90EAC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4B787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15DC2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994D56" w14:paraId="0B336FC2" w14:textId="77777777" w:rsidTr="009477CD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3B4DA" w14:textId="77777777" w:rsidR="0051481E" w:rsidRPr="00994D56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BDEA89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B4D5B" w14:textId="77777777" w:rsidR="0051481E" w:rsidRPr="00994D56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</w:tbl>
    <w:tbl>
      <w:tblPr>
        <w:tblW w:w="9069" w:type="dxa"/>
        <w:tblBorders>
          <w:left w:val="single" w:sz="2" w:space="0" w:color="auto"/>
          <w:right w:val="single" w:sz="2" w:space="0" w:color="auto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980"/>
        <w:gridCol w:w="7089"/>
      </w:tblGrid>
      <w:tr w:rsidR="009477CD" w:rsidRPr="009477CD" w14:paraId="103DDC00" w14:textId="77777777" w:rsidTr="009477CD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B1242A" w14:textId="0D1187F1" w:rsidR="009477CD" w:rsidRPr="009477CD" w:rsidRDefault="009477CD" w:rsidP="009477CD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Spoločný základ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sk-SK"/>
            </w:rPr>
            <w:id w:val="457612298"/>
            <w:placeholder>
              <w:docPart w:val="C515C06782AB4C8E9D1733DBB1869C4E"/>
            </w:placeholder>
            <w:showingPlcHdr/>
            <w:dropDownList>
              <w:listItem w:value="Vyberte položku."/>
              <w:listItem w:displayText="Učiteľský" w:value="Učiteľský"/>
              <w:listItem w:displayText="Translatologický" w:value="Translatologický"/>
            </w:dropDownList>
          </w:sdtPr>
          <w:sdtEndPr/>
          <w:sdtContent>
            <w:tc>
              <w:tcPr>
                <w:tcW w:w="7089" w:type="dxa"/>
                <w:shd w:val="clear" w:color="auto" w:fill="D9D9D9" w:themeFill="background1" w:themeFillShade="D9"/>
                <w:vAlign w:val="center"/>
              </w:tcPr>
              <w:p w14:paraId="7DC52C35" w14:textId="77777777" w:rsidR="009477CD" w:rsidRPr="009477CD" w:rsidRDefault="009477CD" w:rsidP="009477CD">
                <w:pPr>
                  <w:spacing w:before="60" w:after="60" w:line="271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18"/>
                    <w:lang w:eastAsia="sk-SK"/>
                  </w:rPr>
                </w:pPr>
                <w:r w:rsidRPr="009477CD">
                  <w:rPr>
                    <w:rFonts w:eastAsia="Times New Roman"/>
                    <w:bCs/>
                    <w:color w:val="000000"/>
                    <w:lang w:eastAsia="sk-SK"/>
                  </w:rPr>
                  <w:t>Vyberte položku.</w:t>
                </w:r>
              </w:p>
            </w:tc>
          </w:sdtContent>
        </w:sdt>
      </w:tr>
    </w:tbl>
    <w:tbl>
      <w:tblPr>
        <w:tblStyle w:val="Tabukasmriekou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80"/>
        <w:gridCol w:w="1984"/>
        <w:gridCol w:w="5103"/>
      </w:tblGrid>
      <w:tr w:rsidR="00C72EBA" w:rsidRPr="00994D56" w14:paraId="7178E29C" w14:textId="77777777" w:rsidTr="00DE2433">
        <w:trPr>
          <w:trHeight w:val="283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06EA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Meno, priezvisko a tituly učiteľa profilového predmetu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F914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Profilové predmety, ktoré zabezpečuje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4557" w14:textId="577B0754" w:rsidR="00C72EBA" w:rsidRPr="00994D56" w:rsidRDefault="00AB757F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 výstupov, z toho aspoň 2 výstupy sú z obdobia ostatných 6 rokov pred rokom, v ktorom bola podaná príslušná žiadosť o akreditáciu</w:t>
            </w:r>
          </w:p>
        </w:tc>
      </w:tr>
      <w:tr w:rsidR="00C72EBA" w:rsidRPr="00994D56" w14:paraId="3C2583F3" w14:textId="77777777" w:rsidTr="00DE2433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69DE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267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8191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C72EBA" w:rsidRPr="00994D56" w14:paraId="7CA10C62" w14:textId="77777777" w:rsidTr="00DE2433">
        <w:trPr>
          <w:trHeight w:val="28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6D1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E29D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A50F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C72EBA" w:rsidRPr="00994D56" w14:paraId="1F55DD3A" w14:textId="77777777" w:rsidTr="00DE2433">
        <w:trPr>
          <w:trHeight w:val="28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06EF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D810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C476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C72EBA" w:rsidRPr="00994D56" w14:paraId="5A0D4F9C" w14:textId="77777777" w:rsidTr="00DE2433">
        <w:trPr>
          <w:trHeight w:val="28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C54D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C8A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4B24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C72EBA" w:rsidRPr="00994D56" w14:paraId="4D99BE83" w14:textId="77777777" w:rsidTr="00DE2433">
        <w:trPr>
          <w:trHeight w:val="28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01F7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48F4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ABE1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C72EBA" w:rsidRPr="00994D56" w14:paraId="6181CE6F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9776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449C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FE19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C72EBA" w:rsidRPr="00994D56" w14:paraId="3D532C31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71DC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D039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099A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C72EBA" w:rsidRPr="00994D56" w14:paraId="79059B52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613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6B50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AFAF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C72EBA" w:rsidRPr="00994D56" w14:paraId="2DB62269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551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4070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AD67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C72EBA" w:rsidRPr="00994D56" w14:paraId="58EC7257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DADB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CCB0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6091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C72EBA" w:rsidRPr="00994D56" w14:paraId="4E883BC4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6161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7DB0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C4D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C72EBA" w:rsidRPr="00994D56" w14:paraId="0B4FA9BD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A737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E116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0FB6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C72EBA" w:rsidRPr="00994D56" w14:paraId="13D7EC19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6B70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6EDE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29EB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C72EBA" w:rsidRPr="00994D56" w14:paraId="2AA2780C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38BF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E408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EF48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C72EBA" w:rsidRPr="00994D56" w14:paraId="7103D50B" w14:textId="77777777" w:rsidTr="00DE2433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2480" w14:textId="77777777" w:rsidR="00C72EBA" w:rsidRPr="00994D56" w:rsidRDefault="00C72EBA" w:rsidP="00DE2433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0890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296B" w14:textId="77777777" w:rsidR="00C72EBA" w:rsidRPr="00994D56" w:rsidRDefault="00C72EBA" w:rsidP="00DE2433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94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</w:tbl>
    <w:p w14:paraId="3B110BC5" w14:textId="77777777" w:rsidR="00C72EBA" w:rsidRPr="00994D56" w:rsidRDefault="00C72EBA" w:rsidP="00C72EBA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p w14:paraId="706A8B7F" w14:textId="77777777" w:rsidR="008F2F86" w:rsidRPr="00994D56" w:rsidRDefault="008F2F86" w:rsidP="008F2F86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994D56">
        <w:rPr>
          <w:rFonts w:ascii="Arial" w:hAnsi="Arial" w:cs="Arial"/>
          <w:b/>
          <w:bCs/>
          <w:lang w:eastAsia="sk-SK"/>
        </w:rPr>
        <w:t>Časť C: Rozhodnutie rady pre vnútorný systém kvality UMB</w:t>
      </w:r>
    </w:p>
    <w:p w14:paraId="42767FD9" w14:textId="77777777" w:rsidR="008F2F86" w:rsidRPr="00994D56" w:rsidRDefault="008F2F86" w:rsidP="008F2F86">
      <w:pPr>
        <w:spacing w:before="60" w:after="60" w:line="271" w:lineRule="auto"/>
        <w:rPr>
          <w:rFonts w:ascii="Arial" w:hAnsi="Arial" w:cs="Arial"/>
          <w:b/>
          <w:sz w:val="20"/>
          <w:szCs w:val="20"/>
        </w:rPr>
      </w:pPr>
      <w:r w:rsidRPr="00994D56">
        <w:rPr>
          <w:rFonts w:ascii="Arial" w:hAnsi="Arial" w:cs="Arial"/>
          <w:b/>
          <w:sz w:val="20"/>
          <w:szCs w:val="20"/>
        </w:rPr>
        <w:t>Rada pre vnútorný systém kvality UMB*:</w:t>
      </w:r>
    </w:p>
    <w:p w14:paraId="57137349" w14:textId="77777777" w:rsidR="008F2F86" w:rsidRPr="00994D56" w:rsidRDefault="008F2F86" w:rsidP="008F2F86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4D56">
        <w:rPr>
          <w:rFonts w:ascii="Arial" w:hAnsi="Arial" w:cs="Arial"/>
          <w:bCs/>
          <w:sz w:val="20"/>
          <w:szCs w:val="20"/>
        </w:rPr>
        <w:t>odporúča pokračovať v konaní vypracovaním interného akreditačného spisu a jeho schvaľovaním v orgánoch fakulty alebo dotknutých fakúlt,</w:t>
      </w:r>
    </w:p>
    <w:p w14:paraId="203A8DFD" w14:textId="77777777" w:rsidR="008F2F86" w:rsidRPr="00994D56" w:rsidRDefault="008F2F86" w:rsidP="008F2F86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4D56">
        <w:rPr>
          <w:rFonts w:ascii="Arial" w:hAnsi="Arial" w:cs="Arial"/>
          <w:bCs/>
          <w:sz w:val="20"/>
          <w:szCs w:val="20"/>
        </w:rPr>
        <w:t>odporúča s pripomienkami pokračovať v konaní vypracovaním interného akreditačného spisu a jeho schvaľovaním v orgánoch fakulty alebo dotknutých fakúlt,</w:t>
      </w:r>
    </w:p>
    <w:p w14:paraId="0165EDEB" w14:textId="77777777" w:rsidR="008F2F86" w:rsidRPr="00994D56" w:rsidRDefault="008F2F86" w:rsidP="008F2F86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4D56">
        <w:rPr>
          <w:rFonts w:ascii="Arial" w:hAnsi="Arial" w:cs="Arial"/>
          <w:bCs/>
          <w:sz w:val="20"/>
          <w:szCs w:val="20"/>
        </w:rPr>
        <w:t>neodporúča pokračovať v konaní.</w:t>
      </w:r>
    </w:p>
    <w:p w14:paraId="3E64FD07" w14:textId="77777777" w:rsidR="008F2F86" w:rsidRPr="00994D56" w:rsidRDefault="008F2F86" w:rsidP="008F2F86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</w:p>
    <w:p w14:paraId="26FD89D9" w14:textId="77777777" w:rsidR="00117DB9" w:rsidRPr="006E66B2" w:rsidRDefault="008F2F86" w:rsidP="00117DB9">
      <w:pPr>
        <w:spacing w:before="60" w:after="60" w:line="271" w:lineRule="auto"/>
        <w:rPr>
          <w:rFonts w:ascii="Arial" w:hAnsi="Arial" w:cs="Arial"/>
          <w:sz w:val="20"/>
          <w:szCs w:val="20"/>
        </w:rPr>
      </w:pPr>
      <w:r w:rsidRPr="00994D56">
        <w:rPr>
          <w:rFonts w:ascii="Arial" w:hAnsi="Arial" w:cs="Arial"/>
          <w:sz w:val="20"/>
          <w:szCs w:val="20"/>
        </w:rPr>
        <w:t xml:space="preserve">Prerokované </w:t>
      </w:r>
      <w:r w:rsidR="00117DB9" w:rsidRPr="00507DA3">
        <w:rPr>
          <w:rFonts w:ascii="Arial" w:hAnsi="Arial" w:cs="Arial"/>
          <w:sz w:val="20"/>
          <w:szCs w:val="20"/>
          <w:lang w:eastAsia="sk-SK"/>
        </w:rPr>
        <w:t>Rade pre vnútorný systém kvality Univerzity Mateja Bela v Banskej Bystrici</w:t>
      </w:r>
      <w:r w:rsidR="00117DB9" w:rsidRPr="006E66B2">
        <w:rPr>
          <w:rFonts w:ascii="Arial" w:hAnsi="Arial" w:cs="Arial"/>
          <w:sz w:val="20"/>
          <w:szCs w:val="20"/>
        </w:rPr>
        <w:t xml:space="preserve"> dňa:</w:t>
      </w:r>
    </w:p>
    <w:p w14:paraId="7D74410E" w14:textId="77777777" w:rsidR="00117DB9" w:rsidRDefault="00117DB9" w:rsidP="008F2F86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</w:p>
    <w:p w14:paraId="4FDB2EAA" w14:textId="706212B3" w:rsidR="008F2F86" w:rsidRPr="00994D56" w:rsidRDefault="008F2F86" w:rsidP="008F2F86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  <w:r w:rsidRPr="00994D56">
        <w:rPr>
          <w:rFonts w:ascii="Arial" w:hAnsi="Arial" w:cs="Arial"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7C8E" wp14:editId="42740770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14859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8B2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.55pt" to="11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" strokecolor="black [3040]"/>
            </w:pict>
          </mc:Fallback>
        </mc:AlternateContent>
      </w:r>
    </w:p>
    <w:p w14:paraId="269A209A" w14:textId="77777777" w:rsidR="008F2F86" w:rsidRPr="00994D56" w:rsidRDefault="008F2F86" w:rsidP="008F2F86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  <w:r w:rsidRPr="00994D56">
        <w:rPr>
          <w:rFonts w:ascii="Arial" w:hAnsi="Arial" w:cs="Arial"/>
          <w:bCs/>
          <w:sz w:val="20"/>
          <w:szCs w:val="20"/>
        </w:rPr>
        <w:t>*nehodiace sa preškrtnúť</w:t>
      </w:r>
    </w:p>
    <w:p w14:paraId="3CBEE2C7" w14:textId="77777777" w:rsidR="006D6C1B" w:rsidRPr="00994D56" w:rsidRDefault="006D6C1B" w:rsidP="00FD55B2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sectPr w:rsidR="006D6C1B" w:rsidRPr="00994D56" w:rsidSect="00BB7CB9">
      <w:footerReference w:type="default" r:id="rId7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4A78" w14:textId="77777777" w:rsidR="00F849A3" w:rsidRDefault="00F849A3" w:rsidP="00A75E52">
      <w:pPr>
        <w:spacing w:after="0" w:line="240" w:lineRule="auto"/>
      </w:pPr>
      <w:r>
        <w:separator/>
      </w:r>
    </w:p>
  </w:endnote>
  <w:endnote w:type="continuationSeparator" w:id="0">
    <w:p w14:paraId="726374E4" w14:textId="77777777" w:rsidR="00F849A3" w:rsidRDefault="00F849A3" w:rsidP="00A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40E4032E" w14:textId="537586A7" w:rsidR="00395AD5" w:rsidRPr="00395AD5" w:rsidRDefault="00395AD5" w:rsidP="00395AD5">
        <w:pPr>
          <w:pStyle w:val="Pt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Príloha </w:t>
        </w:r>
        <w:r w:rsidR="00465738">
          <w:rPr>
            <w:rFonts w:ascii="Arial" w:hAnsi="Arial" w:cs="Arial"/>
            <w:sz w:val="18"/>
            <w:szCs w:val="18"/>
          </w:rPr>
          <w:t xml:space="preserve">č. </w:t>
        </w:r>
        <w:r>
          <w:rPr>
            <w:rFonts w:ascii="Arial" w:hAnsi="Arial" w:cs="Arial"/>
            <w:sz w:val="18"/>
            <w:szCs w:val="18"/>
          </w:rPr>
          <w:t>1</w:t>
        </w:r>
        <w:r w:rsidR="00C72EBA">
          <w:rPr>
            <w:rFonts w:ascii="Arial" w:hAnsi="Arial" w:cs="Arial"/>
            <w:sz w:val="18"/>
            <w:szCs w:val="18"/>
          </w:rPr>
          <w:t>b</w:t>
        </w:r>
        <w:r>
          <w:rPr>
            <w:rFonts w:ascii="Arial" w:hAnsi="Arial" w:cs="Arial"/>
            <w:sz w:val="18"/>
            <w:szCs w:val="18"/>
          </w:rPr>
          <w:t xml:space="preserve"> Smernice </w:t>
        </w:r>
        <w:r w:rsidR="00AB757F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/202</w:t>
        </w:r>
        <w:r w:rsidR="00994D56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395AD5">
          <w:rPr>
            <w:rFonts w:ascii="Arial" w:hAnsi="Arial" w:cs="Arial"/>
            <w:sz w:val="18"/>
            <w:szCs w:val="18"/>
          </w:rPr>
          <w:fldChar w:fldCharType="begin"/>
        </w:r>
        <w:r w:rsidRPr="00395AD5">
          <w:rPr>
            <w:rFonts w:ascii="Arial" w:hAnsi="Arial" w:cs="Arial"/>
            <w:sz w:val="18"/>
            <w:szCs w:val="18"/>
          </w:rPr>
          <w:instrText>PAGE   \* MERGEFORMAT</w:instrText>
        </w:r>
        <w:r w:rsidRPr="00395AD5">
          <w:rPr>
            <w:rFonts w:ascii="Arial" w:hAnsi="Arial" w:cs="Arial"/>
            <w:sz w:val="18"/>
            <w:szCs w:val="18"/>
          </w:rPr>
          <w:fldChar w:fldCharType="separate"/>
        </w:r>
        <w:r w:rsidR="00465738">
          <w:rPr>
            <w:rFonts w:ascii="Arial" w:hAnsi="Arial" w:cs="Arial"/>
            <w:noProof/>
            <w:sz w:val="18"/>
            <w:szCs w:val="18"/>
          </w:rPr>
          <w:t>1</w:t>
        </w:r>
        <w:r w:rsidRPr="00395AD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5AE2D1" w14:textId="77777777"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093C" w14:textId="77777777" w:rsidR="00F849A3" w:rsidRDefault="00F849A3" w:rsidP="00A75E52">
      <w:pPr>
        <w:spacing w:after="0" w:line="240" w:lineRule="auto"/>
      </w:pPr>
      <w:r>
        <w:separator/>
      </w:r>
    </w:p>
  </w:footnote>
  <w:footnote w:type="continuationSeparator" w:id="0">
    <w:p w14:paraId="509D9030" w14:textId="77777777" w:rsidR="00F849A3" w:rsidRDefault="00F849A3" w:rsidP="00A75E52">
      <w:pPr>
        <w:spacing w:after="0" w:line="240" w:lineRule="auto"/>
      </w:pPr>
      <w:r>
        <w:continuationSeparator/>
      </w:r>
    </w:p>
  </w:footnote>
  <w:footnote w:id="1">
    <w:p w14:paraId="53C4033E" w14:textId="77777777" w:rsidR="00020E76" w:rsidRPr="006E51E8" w:rsidRDefault="00020E76" w:rsidP="00522225">
      <w:pPr>
        <w:pStyle w:val="Textpoznmkypodiarou"/>
        <w:rPr>
          <w:i/>
          <w:color w:val="000000"/>
          <w:sz w:val="16"/>
          <w:szCs w:val="16"/>
          <w:lang w:eastAsia="sk-SK"/>
        </w:rPr>
      </w:pPr>
      <w:r w:rsidRPr="006E51E8">
        <w:rPr>
          <w:i/>
          <w:color w:val="000000"/>
          <w:sz w:val="16"/>
          <w:szCs w:val="16"/>
          <w:lang w:eastAsia="sk-SK"/>
        </w:rPr>
        <w:footnoteRef/>
      </w:r>
      <w:r w:rsidRPr="006E51E8">
        <w:rPr>
          <w:i/>
          <w:color w:val="000000"/>
          <w:sz w:val="16"/>
          <w:szCs w:val="16"/>
          <w:lang w:eastAsia="sk-SK"/>
        </w:rPr>
        <w:t xml:space="preserve"> Medzinárodná štandardná klasifikácia vzdelávania. Odbory vzdelávania a praxe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D7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6E7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875"/>
    <w:multiLevelType w:val="hybridMultilevel"/>
    <w:tmpl w:val="BB205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2132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CF8"/>
    <w:multiLevelType w:val="hybridMultilevel"/>
    <w:tmpl w:val="5FE44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47CD"/>
    <w:multiLevelType w:val="hybridMultilevel"/>
    <w:tmpl w:val="BB205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5C0B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2040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807"/>
    <w:multiLevelType w:val="hybridMultilevel"/>
    <w:tmpl w:val="1EB672C8"/>
    <w:lvl w:ilvl="0" w:tplc="C508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9A3"/>
    <w:multiLevelType w:val="hybridMultilevel"/>
    <w:tmpl w:val="EFAC5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7BB6"/>
    <w:multiLevelType w:val="hybridMultilevel"/>
    <w:tmpl w:val="6F50D5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E30"/>
    <w:multiLevelType w:val="hybridMultilevel"/>
    <w:tmpl w:val="CD1ADE9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6809A6"/>
    <w:multiLevelType w:val="hybridMultilevel"/>
    <w:tmpl w:val="8A8A3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F67B1"/>
    <w:multiLevelType w:val="hybridMultilevel"/>
    <w:tmpl w:val="52B6883C"/>
    <w:lvl w:ilvl="0" w:tplc="210A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D2C21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</w:num>
  <w:num w:numId="5">
    <w:abstractNumId w:val="19"/>
  </w:num>
  <w:num w:numId="6">
    <w:abstractNumId w:val="18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  <w:num w:numId="19">
    <w:abstractNumId w:val="1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02727"/>
    <w:rsid w:val="00020E76"/>
    <w:rsid w:val="00035481"/>
    <w:rsid w:val="00037302"/>
    <w:rsid w:val="00094E1D"/>
    <w:rsid w:val="000A0E08"/>
    <w:rsid w:val="000A562B"/>
    <w:rsid w:val="000C69FC"/>
    <w:rsid w:val="001029C1"/>
    <w:rsid w:val="00117DB9"/>
    <w:rsid w:val="00147786"/>
    <w:rsid w:val="001D60E1"/>
    <w:rsid w:val="001E2006"/>
    <w:rsid w:val="001F2FCD"/>
    <w:rsid w:val="00235BDD"/>
    <w:rsid w:val="002568C5"/>
    <w:rsid w:val="00284F39"/>
    <w:rsid w:val="002A58CD"/>
    <w:rsid w:val="002A6557"/>
    <w:rsid w:val="002C38DE"/>
    <w:rsid w:val="002E4B17"/>
    <w:rsid w:val="00316AFE"/>
    <w:rsid w:val="00324817"/>
    <w:rsid w:val="00345FA1"/>
    <w:rsid w:val="00363645"/>
    <w:rsid w:val="0036488B"/>
    <w:rsid w:val="00393BA8"/>
    <w:rsid w:val="00395AD5"/>
    <w:rsid w:val="003C7AB6"/>
    <w:rsid w:val="004239DE"/>
    <w:rsid w:val="00465738"/>
    <w:rsid w:val="0047507F"/>
    <w:rsid w:val="004A7AFD"/>
    <w:rsid w:val="004C1009"/>
    <w:rsid w:val="004D2A84"/>
    <w:rsid w:val="00511519"/>
    <w:rsid w:val="00513B92"/>
    <w:rsid w:val="0051481E"/>
    <w:rsid w:val="00522225"/>
    <w:rsid w:val="00540CBD"/>
    <w:rsid w:val="005574B4"/>
    <w:rsid w:val="00562D50"/>
    <w:rsid w:val="00583609"/>
    <w:rsid w:val="00585A86"/>
    <w:rsid w:val="005B298C"/>
    <w:rsid w:val="005B57C0"/>
    <w:rsid w:val="005C4BCF"/>
    <w:rsid w:val="005C79EA"/>
    <w:rsid w:val="005D31DF"/>
    <w:rsid w:val="005E2CC7"/>
    <w:rsid w:val="006249B4"/>
    <w:rsid w:val="006336E2"/>
    <w:rsid w:val="00645BB6"/>
    <w:rsid w:val="006479F9"/>
    <w:rsid w:val="006569EA"/>
    <w:rsid w:val="00676504"/>
    <w:rsid w:val="00687CB1"/>
    <w:rsid w:val="006A2DF4"/>
    <w:rsid w:val="006D65C8"/>
    <w:rsid w:val="006D6C1B"/>
    <w:rsid w:val="00701E34"/>
    <w:rsid w:val="00721A02"/>
    <w:rsid w:val="007339D3"/>
    <w:rsid w:val="00737421"/>
    <w:rsid w:val="00753EEA"/>
    <w:rsid w:val="0077160B"/>
    <w:rsid w:val="007B68E0"/>
    <w:rsid w:val="007D2425"/>
    <w:rsid w:val="00821BC2"/>
    <w:rsid w:val="00847A66"/>
    <w:rsid w:val="00874794"/>
    <w:rsid w:val="00895394"/>
    <w:rsid w:val="008978B5"/>
    <w:rsid w:val="008B7670"/>
    <w:rsid w:val="008F0232"/>
    <w:rsid w:val="008F2F86"/>
    <w:rsid w:val="008F3CE7"/>
    <w:rsid w:val="00900650"/>
    <w:rsid w:val="00940822"/>
    <w:rsid w:val="0094615F"/>
    <w:rsid w:val="009477CD"/>
    <w:rsid w:val="00994D56"/>
    <w:rsid w:val="009B0B68"/>
    <w:rsid w:val="009D4553"/>
    <w:rsid w:val="009F16B5"/>
    <w:rsid w:val="00A16B89"/>
    <w:rsid w:val="00A265B1"/>
    <w:rsid w:val="00A33CEB"/>
    <w:rsid w:val="00A6708F"/>
    <w:rsid w:val="00A75E52"/>
    <w:rsid w:val="00A76585"/>
    <w:rsid w:val="00AA4051"/>
    <w:rsid w:val="00AB757F"/>
    <w:rsid w:val="00AC41CF"/>
    <w:rsid w:val="00AE78FD"/>
    <w:rsid w:val="00B06954"/>
    <w:rsid w:val="00B1105B"/>
    <w:rsid w:val="00B1796C"/>
    <w:rsid w:val="00B66CCF"/>
    <w:rsid w:val="00B7776C"/>
    <w:rsid w:val="00BB7542"/>
    <w:rsid w:val="00BB7CB9"/>
    <w:rsid w:val="00C04248"/>
    <w:rsid w:val="00C145C6"/>
    <w:rsid w:val="00C26804"/>
    <w:rsid w:val="00C41694"/>
    <w:rsid w:val="00C65E56"/>
    <w:rsid w:val="00C67499"/>
    <w:rsid w:val="00C67831"/>
    <w:rsid w:val="00C72055"/>
    <w:rsid w:val="00C72EBA"/>
    <w:rsid w:val="00CA3F9E"/>
    <w:rsid w:val="00CC3B4B"/>
    <w:rsid w:val="00CC748B"/>
    <w:rsid w:val="00CD217E"/>
    <w:rsid w:val="00CE44C3"/>
    <w:rsid w:val="00D059DF"/>
    <w:rsid w:val="00D143E5"/>
    <w:rsid w:val="00D30D2C"/>
    <w:rsid w:val="00D45B97"/>
    <w:rsid w:val="00D712FE"/>
    <w:rsid w:val="00D90216"/>
    <w:rsid w:val="00D96C62"/>
    <w:rsid w:val="00DE02EA"/>
    <w:rsid w:val="00DE373C"/>
    <w:rsid w:val="00DF1503"/>
    <w:rsid w:val="00DF698C"/>
    <w:rsid w:val="00E0006A"/>
    <w:rsid w:val="00E010DF"/>
    <w:rsid w:val="00E13A89"/>
    <w:rsid w:val="00E23E5D"/>
    <w:rsid w:val="00E46206"/>
    <w:rsid w:val="00E639CD"/>
    <w:rsid w:val="00E95AF3"/>
    <w:rsid w:val="00EF0D90"/>
    <w:rsid w:val="00EF22D9"/>
    <w:rsid w:val="00F128C5"/>
    <w:rsid w:val="00F17109"/>
    <w:rsid w:val="00F47FB5"/>
    <w:rsid w:val="00F7659A"/>
    <w:rsid w:val="00F849A3"/>
    <w:rsid w:val="00F9702A"/>
    <w:rsid w:val="00FC32D5"/>
    <w:rsid w:val="00FD55B2"/>
    <w:rsid w:val="00FE32A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AC22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E52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AC41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41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41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1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1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72B93CFC864EAEB434FF7B44E74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AAA8C-2D47-4DB7-AA12-65DDB5D801EB}"/>
      </w:docPartPr>
      <w:docPartBody>
        <w:p w:rsidR="00FE0BA2" w:rsidRDefault="008E0FA6" w:rsidP="008E0FA6">
          <w:pPr>
            <w:pStyle w:val="8572B93CFC864EAEB434FF7B44E74405"/>
          </w:pPr>
          <w:r w:rsidRPr="009F27BF">
            <w:rPr>
              <w:rStyle w:val="Zstupntext"/>
              <w:rFonts w:ascii="Times New Roman" w:hAnsi="Times New Roman"/>
              <w:sz w:val="18"/>
              <w:szCs w:val="18"/>
            </w:rPr>
            <w:t>Vyberte položku.</w:t>
          </w:r>
        </w:p>
      </w:docPartBody>
    </w:docPart>
    <w:docPart>
      <w:docPartPr>
        <w:name w:val="47A13EB1166D4E97A692973C2ABF1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6D2D01-984C-4A8B-AECB-E841C15922D1}"/>
      </w:docPartPr>
      <w:docPartBody>
        <w:p w:rsidR="00FE0BA2" w:rsidRDefault="008E0FA6" w:rsidP="008E0FA6">
          <w:pPr>
            <w:pStyle w:val="47A13EB1166D4E97A692973C2ABF1436"/>
          </w:pPr>
          <w:r w:rsidRPr="00352F54">
            <w:rPr>
              <w:rStyle w:val="Zstupntext"/>
              <w:rFonts w:ascii="Times New Roman" w:hAnsi="Times New Roman" w:cs="Times New Roman"/>
              <w:sz w:val="20"/>
            </w:rPr>
            <w:t>Vyberte položku.</w:t>
          </w:r>
        </w:p>
      </w:docPartBody>
    </w:docPart>
    <w:docPart>
      <w:docPartPr>
        <w:name w:val="DE41CA68A3444A978EA4D49B56AAB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48AC67-F530-4D32-A352-67E158F78495}"/>
      </w:docPartPr>
      <w:docPartBody>
        <w:p w:rsidR="00FE0BA2" w:rsidRDefault="008E0FA6" w:rsidP="008E0FA6">
          <w:pPr>
            <w:pStyle w:val="DE41CA68A3444A978EA4D49B56AAB5CF"/>
          </w:pPr>
          <w:r w:rsidRPr="002A60EE">
            <w:rPr>
              <w:rStyle w:val="Zstupntext"/>
              <w:rFonts w:ascii="Times New Roman" w:hAnsi="Times New Roman"/>
              <w:sz w:val="18"/>
              <w:szCs w:val="16"/>
            </w:rPr>
            <w:t>Vyberte položku.</w:t>
          </w:r>
        </w:p>
      </w:docPartBody>
    </w:docPart>
    <w:docPart>
      <w:docPartPr>
        <w:name w:val="5E25A5FCD2D54A2B8CAC3BB843F44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F1164-311D-4D24-A05C-1A0D37B580AB}"/>
      </w:docPartPr>
      <w:docPartBody>
        <w:p w:rsidR="00FE0BA2" w:rsidRDefault="008E0FA6" w:rsidP="008E0FA6">
          <w:pPr>
            <w:pStyle w:val="5E25A5FCD2D54A2B8CAC3BB843F44F18"/>
          </w:pPr>
          <w:r w:rsidRPr="002A60EE">
            <w:rPr>
              <w:rStyle w:val="Zstupntext"/>
              <w:rFonts w:ascii="Times New Roman" w:hAnsi="Times New Roman" w:cs="Times New Roman"/>
              <w:sz w:val="18"/>
              <w:szCs w:val="16"/>
            </w:rPr>
            <w:t>Vyberte položku.</w:t>
          </w:r>
        </w:p>
      </w:docPartBody>
    </w:docPart>
    <w:docPart>
      <w:docPartPr>
        <w:name w:val="DB77C73952DE4AFE86D7352CBF2C76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611A2-4E3E-4A86-9488-C9D0B825941E}"/>
      </w:docPartPr>
      <w:docPartBody>
        <w:p w:rsidR="00FE0BA2" w:rsidRDefault="008E0FA6" w:rsidP="008E0FA6">
          <w:pPr>
            <w:pStyle w:val="DB77C73952DE4AFE86D7352CBF2C76E4"/>
          </w:pPr>
          <w:r w:rsidRPr="00352F54">
            <w:rPr>
              <w:rStyle w:val="Zstupntext"/>
              <w:rFonts w:ascii="Times New Roman" w:hAnsi="Times New Roman"/>
              <w:sz w:val="20"/>
            </w:rPr>
            <w:t>Vyberte položku.</w:t>
          </w:r>
        </w:p>
      </w:docPartBody>
    </w:docPart>
    <w:docPart>
      <w:docPartPr>
        <w:name w:val="53D0582B121747D3963A16BEBA1A8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51296-3F78-4F6E-85B1-659503C5F40F}"/>
      </w:docPartPr>
      <w:docPartBody>
        <w:p w:rsidR="00FE0BA2" w:rsidRDefault="008E0FA6" w:rsidP="008E0FA6">
          <w:pPr>
            <w:pStyle w:val="53D0582B121747D3963A16BEBA1A81F8"/>
          </w:pPr>
          <w:r w:rsidRPr="00352F54">
            <w:rPr>
              <w:rStyle w:val="Zstupntext"/>
              <w:rFonts w:ascii="Times New Roman" w:hAnsi="Times New Roman"/>
              <w:sz w:val="20"/>
            </w:rPr>
            <w:t>Vyberte položku.</w:t>
          </w:r>
        </w:p>
      </w:docPartBody>
    </w:docPart>
    <w:docPart>
      <w:docPartPr>
        <w:name w:val="F6B9D83239464E3193F8E25B4BABE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80DCA-2199-4EFC-A9C2-26054C6F2331}"/>
      </w:docPartPr>
      <w:docPartBody>
        <w:p w:rsidR="00B00781" w:rsidRDefault="004A16A6" w:rsidP="004A16A6">
          <w:pPr>
            <w:pStyle w:val="F6B9D83239464E3193F8E25B4BABE4E8"/>
          </w:pPr>
          <w:r w:rsidRPr="00352F54">
            <w:rPr>
              <w:rStyle w:val="Zstupntext"/>
              <w:rFonts w:ascii="Times New Roman" w:hAnsi="Times New Roman"/>
              <w:sz w:val="20"/>
            </w:rPr>
            <w:t>Vyberte položku.</w:t>
          </w:r>
        </w:p>
      </w:docPartBody>
    </w:docPart>
    <w:docPart>
      <w:docPartPr>
        <w:name w:val="C515C06782AB4C8E9D1733DBB1869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1BBF48-050A-4525-B3D9-346B54EC688A}"/>
      </w:docPartPr>
      <w:docPartBody>
        <w:p w:rsidR="002305CA" w:rsidRDefault="008067B0" w:rsidP="008067B0">
          <w:pPr>
            <w:pStyle w:val="C515C06782AB4C8E9D1733DBB1869C4E"/>
          </w:pPr>
          <w:r w:rsidRPr="00352F54">
            <w:rPr>
              <w:rStyle w:val="Zstupntext"/>
              <w:rFonts w:ascii="Times New Roman" w:hAnsi="Times New Roman" w:cs="Times New Roman"/>
              <w:sz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A6"/>
    <w:rsid w:val="0003404C"/>
    <w:rsid w:val="00081843"/>
    <w:rsid w:val="000867BD"/>
    <w:rsid w:val="000A2D34"/>
    <w:rsid w:val="0017474D"/>
    <w:rsid w:val="002305CA"/>
    <w:rsid w:val="002A3AD9"/>
    <w:rsid w:val="003D62E7"/>
    <w:rsid w:val="003E6635"/>
    <w:rsid w:val="003F5DC2"/>
    <w:rsid w:val="004A16A6"/>
    <w:rsid w:val="005B1BE4"/>
    <w:rsid w:val="00740D4F"/>
    <w:rsid w:val="00755624"/>
    <w:rsid w:val="007D5B48"/>
    <w:rsid w:val="008067B0"/>
    <w:rsid w:val="0081480F"/>
    <w:rsid w:val="00835825"/>
    <w:rsid w:val="008E0FA6"/>
    <w:rsid w:val="00971938"/>
    <w:rsid w:val="00A82063"/>
    <w:rsid w:val="00AE701A"/>
    <w:rsid w:val="00B00781"/>
    <w:rsid w:val="00B03930"/>
    <w:rsid w:val="00C63D38"/>
    <w:rsid w:val="00D055FE"/>
    <w:rsid w:val="00D45073"/>
    <w:rsid w:val="00F77938"/>
    <w:rsid w:val="00FA2C61"/>
    <w:rsid w:val="00FE0BA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67B0"/>
    <w:rPr>
      <w:color w:val="808080"/>
    </w:rPr>
  </w:style>
  <w:style w:type="paragraph" w:customStyle="1" w:styleId="4FC4237CE11C46B5A950B1BA1E097CA4">
    <w:name w:val="4FC4237CE11C46B5A950B1BA1E097CA4"/>
    <w:rsid w:val="008E0FA6"/>
  </w:style>
  <w:style w:type="paragraph" w:customStyle="1" w:styleId="280395A9EE1743C1830C469A80A5C79B">
    <w:name w:val="280395A9EE1743C1830C469A80A5C79B"/>
    <w:rsid w:val="008E0FA6"/>
  </w:style>
  <w:style w:type="paragraph" w:customStyle="1" w:styleId="BA55F551FF0B4CAB82B411CD9F3C0945">
    <w:name w:val="BA55F551FF0B4CAB82B411CD9F3C0945"/>
    <w:rsid w:val="008E0FA6"/>
  </w:style>
  <w:style w:type="paragraph" w:customStyle="1" w:styleId="8B3883A4DFCC4069A7234913D77823DA">
    <w:name w:val="8B3883A4DFCC4069A7234913D77823DA"/>
    <w:rsid w:val="008E0FA6"/>
  </w:style>
  <w:style w:type="paragraph" w:customStyle="1" w:styleId="95A5C608E8DD40BCA3B383BE10129283">
    <w:name w:val="95A5C608E8DD40BCA3B383BE10129283"/>
    <w:rsid w:val="008E0FA6"/>
  </w:style>
  <w:style w:type="paragraph" w:customStyle="1" w:styleId="F65851F9E8844584A53569998B961A64">
    <w:name w:val="F65851F9E8844584A53569998B961A64"/>
    <w:rsid w:val="008E0FA6"/>
  </w:style>
  <w:style w:type="paragraph" w:customStyle="1" w:styleId="5639AB9E21284524BD4EF4BE6B982D23">
    <w:name w:val="5639AB9E21284524BD4EF4BE6B982D23"/>
    <w:rsid w:val="008E0FA6"/>
  </w:style>
  <w:style w:type="paragraph" w:customStyle="1" w:styleId="862E0EF97E4443A5839B1EC5B9727499">
    <w:name w:val="862E0EF97E4443A5839B1EC5B9727499"/>
    <w:rsid w:val="008E0FA6"/>
  </w:style>
  <w:style w:type="paragraph" w:customStyle="1" w:styleId="F4B12BCC590D4551AF24C9F6BABE6110">
    <w:name w:val="F4B12BCC590D4551AF24C9F6BABE6110"/>
    <w:rsid w:val="008E0FA6"/>
  </w:style>
  <w:style w:type="paragraph" w:customStyle="1" w:styleId="83D0CC2DA73642C5A0D2D62A82CE381D">
    <w:name w:val="83D0CC2DA73642C5A0D2D62A82CE381D"/>
    <w:rsid w:val="008E0FA6"/>
  </w:style>
  <w:style w:type="paragraph" w:customStyle="1" w:styleId="3551371463794570A5995D6BB6B42B9D">
    <w:name w:val="3551371463794570A5995D6BB6B42B9D"/>
    <w:rsid w:val="008E0FA6"/>
  </w:style>
  <w:style w:type="paragraph" w:customStyle="1" w:styleId="2A24119FD8DB49D9B39653D5D5A34D95">
    <w:name w:val="2A24119FD8DB49D9B39653D5D5A34D95"/>
    <w:rsid w:val="008E0FA6"/>
  </w:style>
  <w:style w:type="paragraph" w:customStyle="1" w:styleId="CD9025D04F4948D296215A7B5287C794">
    <w:name w:val="CD9025D04F4948D296215A7B5287C794"/>
    <w:rsid w:val="008E0FA6"/>
  </w:style>
  <w:style w:type="paragraph" w:customStyle="1" w:styleId="49A1BD868A484642B7BDA13344F7E9FF">
    <w:name w:val="49A1BD868A484642B7BDA13344F7E9FF"/>
    <w:rsid w:val="008E0FA6"/>
  </w:style>
  <w:style w:type="paragraph" w:customStyle="1" w:styleId="0D1776D5364D4FD5BEA77A2B29444FF1">
    <w:name w:val="0D1776D5364D4FD5BEA77A2B29444FF1"/>
    <w:rsid w:val="008E0FA6"/>
  </w:style>
  <w:style w:type="paragraph" w:customStyle="1" w:styleId="8572B93CFC864EAEB434FF7B44E74405">
    <w:name w:val="8572B93CFC864EAEB434FF7B44E74405"/>
    <w:rsid w:val="008E0FA6"/>
  </w:style>
  <w:style w:type="paragraph" w:customStyle="1" w:styleId="47A13EB1166D4E97A692973C2ABF1436">
    <w:name w:val="47A13EB1166D4E97A692973C2ABF1436"/>
    <w:rsid w:val="008E0FA6"/>
  </w:style>
  <w:style w:type="paragraph" w:customStyle="1" w:styleId="DE41CA68A3444A978EA4D49B56AAB5CF">
    <w:name w:val="DE41CA68A3444A978EA4D49B56AAB5CF"/>
    <w:rsid w:val="008E0FA6"/>
  </w:style>
  <w:style w:type="paragraph" w:customStyle="1" w:styleId="5E25A5FCD2D54A2B8CAC3BB843F44F18">
    <w:name w:val="5E25A5FCD2D54A2B8CAC3BB843F44F18"/>
    <w:rsid w:val="008E0FA6"/>
  </w:style>
  <w:style w:type="paragraph" w:customStyle="1" w:styleId="DB77C73952DE4AFE86D7352CBF2C76E4">
    <w:name w:val="DB77C73952DE4AFE86D7352CBF2C76E4"/>
    <w:rsid w:val="008E0FA6"/>
  </w:style>
  <w:style w:type="paragraph" w:customStyle="1" w:styleId="53D0582B121747D3963A16BEBA1A81F8">
    <w:name w:val="53D0582B121747D3963A16BEBA1A81F8"/>
    <w:rsid w:val="008E0FA6"/>
  </w:style>
  <w:style w:type="paragraph" w:customStyle="1" w:styleId="F6B9D83239464E3193F8E25B4BABE4E8">
    <w:name w:val="F6B9D83239464E3193F8E25B4BABE4E8"/>
    <w:rsid w:val="004A16A6"/>
  </w:style>
  <w:style w:type="paragraph" w:customStyle="1" w:styleId="671A6FD130134901ABA5F1F99D9AF854">
    <w:name w:val="671A6FD130134901ABA5F1F99D9AF854"/>
    <w:rsid w:val="004A16A6"/>
  </w:style>
  <w:style w:type="paragraph" w:customStyle="1" w:styleId="92E8EADE8C9C410899D3C2CA76F3024D">
    <w:name w:val="92E8EADE8C9C410899D3C2CA76F3024D"/>
    <w:rsid w:val="004A16A6"/>
  </w:style>
  <w:style w:type="paragraph" w:customStyle="1" w:styleId="B42C8568E7C74516A292178217E4BE73">
    <w:name w:val="B42C8568E7C74516A292178217E4BE73"/>
    <w:rsid w:val="004A16A6"/>
  </w:style>
  <w:style w:type="paragraph" w:customStyle="1" w:styleId="C515C06782AB4C8E9D1733DBB1869C4E">
    <w:name w:val="C515C06782AB4C8E9D1733DBB1869C4E"/>
    <w:rsid w:val="00806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3</cp:revision>
  <dcterms:created xsi:type="dcterms:W3CDTF">2021-01-28T11:35:00Z</dcterms:created>
  <dcterms:modified xsi:type="dcterms:W3CDTF">2021-01-28T11:38:00Z</dcterms:modified>
</cp:coreProperties>
</file>